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9606" w:type="dxa"/>
        <w:tblLook w:val="04A0" w:firstRow="1" w:lastRow="0" w:firstColumn="1" w:lastColumn="0" w:noHBand="0" w:noVBand="1"/>
      </w:tblPr>
      <w:tblGrid>
        <w:gridCol w:w="1384"/>
        <w:gridCol w:w="214"/>
        <w:gridCol w:w="2196"/>
        <w:gridCol w:w="866"/>
        <w:gridCol w:w="2111"/>
        <w:gridCol w:w="2835"/>
      </w:tblGrid>
      <w:tr w:rsidR="00984B65" w:rsidTr="006042EF">
        <w:tc>
          <w:tcPr>
            <w:tcW w:w="1384" w:type="dxa"/>
          </w:tcPr>
          <w:p w:rsidR="00984B65" w:rsidRDefault="006A6683" w:rsidP="006A6683">
            <w:pPr>
              <w:jc w:val="center"/>
              <w:rPr>
                <w:b/>
                <w:sz w:val="20"/>
                <w:szCs w:val="20"/>
              </w:rPr>
            </w:pPr>
            <w:r>
              <w:rPr>
                <w:b/>
                <w:sz w:val="20"/>
                <w:szCs w:val="20"/>
              </w:rPr>
              <w:t>Path No</w:t>
            </w:r>
          </w:p>
          <w:p w:rsidR="006A6683" w:rsidRPr="006A6683" w:rsidRDefault="001B6177" w:rsidP="006A6683">
            <w:pPr>
              <w:jc w:val="center"/>
              <w:rPr>
                <w:b/>
                <w:sz w:val="16"/>
                <w:szCs w:val="16"/>
              </w:rPr>
            </w:pPr>
            <w:r>
              <w:rPr>
                <w:b/>
                <w:sz w:val="16"/>
                <w:szCs w:val="16"/>
              </w:rPr>
              <w:t>[</w:t>
            </w:r>
            <w:r w:rsidR="006A6683" w:rsidRPr="006A6683">
              <w:rPr>
                <w:b/>
                <w:sz w:val="16"/>
                <w:szCs w:val="16"/>
              </w:rPr>
              <w:t>Coun</w:t>
            </w:r>
            <w:r w:rsidR="006A6683">
              <w:rPr>
                <w:b/>
                <w:sz w:val="16"/>
                <w:szCs w:val="16"/>
              </w:rPr>
              <w:t>ci</w:t>
            </w:r>
            <w:r w:rsidR="006A6683" w:rsidRPr="006A6683">
              <w:rPr>
                <w:b/>
                <w:sz w:val="16"/>
                <w:szCs w:val="16"/>
              </w:rPr>
              <w:t>l-Parish–Path No</w:t>
            </w:r>
            <w:r>
              <w:rPr>
                <w:b/>
                <w:sz w:val="16"/>
                <w:szCs w:val="16"/>
              </w:rPr>
              <w:t>]</w:t>
            </w:r>
          </w:p>
        </w:tc>
        <w:tc>
          <w:tcPr>
            <w:tcW w:w="2410" w:type="dxa"/>
            <w:gridSpan w:val="2"/>
            <w:vAlign w:val="center"/>
          </w:tcPr>
          <w:p w:rsidR="00984B65" w:rsidRPr="006042EF" w:rsidRDefault="00985E91" w:rsidP="006042EF">
            <w:pPr>
              <w:jc w:val="center"/>
              <w:rPr>
                <w:b/>
                <w:sz w:val="28"/>
                <w:szCs w:val="28"/>
              </w:rPr>
            </w:pPr>
            <w:r w:rsidRPr="006042EF">
              <w:rPr>
                <w:b/>
                <w:sz w:val="28"/>
                <w:szCs w:val="28"/>
              </w:rPr>
              <w:t>PARISH</w:t>
            </w:r>
          </w:p>
        </w:tc>
        <w:tc>
          <w:tcPr>
            <w:tcW w:w="2977" w:type="dxa"/>
            <w:gridSpan w:val="2"/>
            <w:vAlign w:val="center"/>
          </w:tcPr>
          <w:p w:rsidR="00984B65" w:rsidRPr="006042EF" w:rsidRDefault="00985E91" w:rsidP="006042EF">
            <w:pPr>
              <w:jc w:val="center"/>
              <w:rPr>
                <w:b/>
                <w:sz w:val="28"/>
                <w:szCs w:val="28"/>
              </w:rPr>
            </w:pPr>
            <w:r w:rsidRPr="006042EF">
              <w:rPr>
                <w:b/>
                <w:sz w:val="28"/>
                <w:szCs w:val="28"/>
              </w:rPr>
              <w:t>START</w:t>
            </w:r>
          </w:p>
        </w:tc>
        <w:tc>
          <w:tcPr>
            <w:tcW w:w="2835" w:type="dxa"/>
            <w:vAlign w:val="center"/>
          </w:tcPr>
          <w:p w:rsidR="00984B65" w:rsidRPr="006042EF" w:rsidRDefault="00985E91" w:rsidP="006042EF">
            <w:pPr>
              <w:jc w:val="center"/>
              <w:rPr>
                <w:b/>
                <w:sz w:val="28"/>
                <w:szCs w:val="28"/>
              </w:rPr>
            </w:pPr>
            <w:r w:rsidRPr="006042EF">
              <w:rPr>
                <w:b/>
                <w:sz w:val="28"/>
                <w:szCs w:val="28"/>
              </w:rPr>
              <w:t>FINISH</w:t>
            </w:r>
          </w:p>
        </w:tc>
      </w:tr>
      <w:tr w:rsidR="00984B65" w:rsidRPr="008B16F5" w:rsidTr="00A24AF1">
        <w:tc>
          <w:tcPr>
            <w:tcW w:w="1384" w:type="dxa"/>
            <w:vAlign w:val="center"/>
          </w:tcPr>
          <w:p w:rsidR="006A6683" w:rsidRPr="00F3162B" w:rsidRDefault="00835F24" w:rsidP="00473CC8">
            <w:pPr>
              <w:jc w:val="center"/>
              <w:rPr>
                <w:b/>
                <w:sz w:val="28"/>
                <w:szCs w:val="28"/>
              </w:rPr>
            </w:pPr>
            <w:bookmarkStart w:id="0" w:name="_GoBack"/>
            <w:bookmarkEnd w:id="0"/>
            <w:r>
              <w:rPr>
                <w:b/>
                <w:sz w:val="28"/>
                <w:szCs w:val="28"/>
              </w:rPr>
              <w:t>3-26-FP1</w:t>
            </w:r>
          </w:p>
        </w:tc>
        <w:tc>
          <w:tcPr>
            <w:tcW w:w="2410" w:type="dxa"/>
            <w:gridSpan w:val="2"/>
            <w:vAlign w:val="center"/>
          </w:tcPr>
          <w:p w:rsidR="00F3162B" w:rsidRPr="00F3162B" w:rsidRDefault="00835F24" w:rsidP="00360448">
            <w:pPr>
              <w:jc w:val="center"/>
              <w:rPr>
                <w:b/>
                <w:sz w:val="32"/>
                <w:szCs w:val="32"/>
              </w:rPr>
            </w:pPr>
            <w:proofErr w:type="spellStart"/>
            <w:r>
              <w:rPr>
                <w:b/>
                <w:sz w:val="32"/>
                <w:szCs w:val="32"/>
              </w:rPr>
              <w:t>Middop</w:t>
            </w:r>
            <w:proofErr w:type="spellEnd"/>
          </w:p>
          <w:p w:rsidR="00984B65" w:rsidRPr="00A55A1C" w:rsidRDefault="00A55A1C" w:rsidP="00360448">
            <w:pPr>
              <w:jc w:val="center"/>
              <w:rPr>
                <w:b/>
                <w:sz w:val="28"/>
                <w:szCs w:val="28"/>
              </w:rPr>
            </w:pPr>
            <w:proofErr w:type="spellStart"/>
            <w:r>
              <w:rPr>
                <w:b/>
                <w:sz w:val="28"/>
                <w:szCs w:val="28"/>
              </w:rPr>
              <w:t>Ribble</w:t>
            </w:r>
            <w:proofErr w:type="spellEnd"/>
            <w:r>
              <w:rPr>
                <w:b/>
                <w:sz w:val="28"/>
                <w:szCs w:val="28"/>
              </w:rPr>
              <w:t xml:space="preserve"> Valley</w:t>
            </w:r>
          </w:p>
        </w:tc>
        <w:tc>
          <w:tcPr>
            <w:tcW w:w="2977" w:type="dxa"/>
            <w:gridSpan w:val="2"/>
          </w:tcPr>
          <w:p w:rsidR="00985E91" w:rsidRPr="00BA1B3D" w:rsidRDefault="00F51CC4" w:rsidP="0014142A">
            <w:pPr>
              <w:rPr>
                <w:b/>
                <w:sz w:val="24"/>
                <w:szCs w:val="24"/>
              </w:rPr>
            </w:pPr>
            <w:r>
              <w:rPr>
                <w:b/>
                <w:sz w:val="24"/>
                <w:szCs w:val="24"/>
              </w:rPr>
              <w:t xml:space="preserve">Entrance to </w:t>
            </w:r>
            <w:proofErr w:type="spellStart"/>
            <w:r>
              <w:rPr>
                <w:b/>
                <w:sz w:val="24"/>
                <w:szCs w:val="24"/>
              </w:rPr>
              <w:t>Middop</w:t>
            </w:r>
            <w:proofErr w:type="spellEnd"/>
            <w:r>
              <w:rPr>
                <w:b/>
                <w:sz w:val="24"/>
                <w:szCs w:val="24"/>
              </w:rPr>
              <w:t xml:space="preserve"> Hall farmyard from </w:t>
            </w:r>
            <w:proofErr w:type="spellStart"/>
            <w:r>
              <w:rPr>
                <w:b/>
                <w:sz w:val="24"/>
                <w:szCs w:val="24"/>
              </w:rPr>
              <w:t>Wytha</w:t>
            </w:r>
            <w:proofErr w:type="spellEnd"/>
            <w:r>
              <w:rPr>
                <w:b/>
                <w:sz w:val="24"/>
                <w:szCs w:val="24"/>
              </w:rPr>
              <w:t xml:space="preserve"> Road</w:t>
            </w:r>
          </w:p>
        </w:tc>
        <w:tc>
          <w:tcPr>
            <w:tcW w:w="2835" w:type="dxa"/>
          </w:tcPr>
          <w:p w:rsidR="00985E91" w:rsidRPr="00BA1B3D" w:rsidRDefault="00F51CC4" w:rsidP="00F51CC4">
            <w:pPr>
              <w:rPr>
                <w:b/>
                <w:sz w:val="24"/>
                <w:szCs w:val="24"/>
              </w:rPr>
            </w:pPr>
            <w:r>
              <w:rPr>
                <w:b/>
                <w:sz w:val="24"/>
                <w:szCs w:val="24"/>
              </w:rPr>
              <w:t xml:space="preserve">Boundary (beck) between </w:t>
            </w:r>
            <w:proofErr w:type="spellStart"/>
            <w:r>
              <w:rPr>
                <w:b/>
                <w:sz w:val="24"/>
                <w:szCs w:val="24"/>
              </w:rPr>
              <w:t>Middop</w:t>
            </w:r>
            <w:proofErr w:type="spellEnd"/>
            <w:r>
              <w:rPr>
                <w:b/>
                <w:sz w:val="24"/>
                <w:szCs w:val="24"/>
              </w:rPr>
              <w:t xml:space="preserve"> &amp; </w:t>
            </w:r>
            <w:proofErr w:type="spellStart"/>
            <w:r>
              <w:rPr>
                <w:b/>
                <w:sz w:val="24"/>
                <w:szCs w:val="24"/>
              </w:rPr>
              <w:t>Rimington</w:t>
            </w:r>
            <w:proofErr w:type="spellEnd"/>
            <w:r>
              <w:rPr>
                <w:b/>
                <w:sz w:val="24"/>
                <w:szCs w:val="24"/>
              </w:rPr>
              <w:t xml:space="preserve"> Parishes – end of 3-36-FP10 at 10.FB10</w:t>
            </w:r>
          </w:p>
        </w:tc>
      </w:tr>
      <w:tr w:rsidR="00807AE1" w:rsidTr="008A01B0">
        <w:tc>
          <w:tcPr>
            <w:tcW w:w="1598" w:type="dxa"/>
            <w:gridSpan w:val="2"/>
            <w:vAlign w:val="center"/>
          </w:tcPr>
          <w:p w:rsidR="00807AE1" w:rsidRPr="00807AE1" w:rsidRDefault="00807AE1" w:rsidP="00807AE1">
            <w:pPr>
              <w:jc w:val="center"/>
              <w:rPr>
                <w:b/>
                <w:sz w:val="18"/>
                <w:szCs w:val="18"/>
              </w:rPr>
            </w:pPr>
            <w:r>
              <w:rPr>
                <w:b/>
                <w:sz w:val="18"/>
                <w:szCs w:val="18"/>
              </w:rPr>
              <w:t>START MAP REF</w:t>
            </w:r>
          </w:p>
        </w:tc>
        <w:tc>
          <w:tcPr>
            <w:tcW w:w="3062" w:type="dxa"/>
            <w:gridSpan w:val="2"/>
            <w:vAlign w:val="center"/>
          </w:tcPr>
          <w:p w:rsidR="00807AE1" w:rsidRPr="00BE0A90" w:rsidRDefault="002D5B8A" w:rsidP="00543713">
            <w:pPr>
              <w:jc w:val="center"/>
              <w:rPr>
                <w:rFonts w:ascii="Calibri" w:hAnsi="Calibri"/>
                <w:color w:val="000000"/>
              </w:rPr>
            </w:pPr>
            <w:r w:rsidRPr="002D5B8A">
              <w:t>SD</w:t>
            </w:r>
            <w:r w:rsidR="00BE0A90">
              <w:t xml:space="preserve"> </w:t>
            </w:r>
            <w:r w:rsidR="00263D61">
              <w:t>8347 4632</w:t>
            </w:r>
          </w:p>
        </w:tc>
        <w:tc>
          <w:tcPr>
            <w:tcW w:w="2111" w:type="dxa"/>
            <w:vAlign w:val="center"/>
          </w:tcPr>
          <w:p w:rsidR="00807AE1" w:rsidRPr="00807AE1" w:rsidRDefault="00807AE1" w:rsidP="00807AE1">
            <w:pPr>
              <w:jc w:val="center"/>
              <w:rPr>
                <w:b/>
                <w:sz w:val="18"/>
                <w:szCs w:val="18"/>
              </w:rPr>
            </w:pPr>
            <w:r>
              <w:rPr>
                <w:b/>
                <w:sz w:val="18"/>
                <w:szCs w:val="18"/>
              </w:rPr>
              <w:t>FINISH MAP REF</w:t>
            </w:r>
          </w:p>
        </w:tc>
        <w:tc>
          <w:tcPr>
            <w:tcW w:w="2835" w:type="dxa"/>
            <w:vAlign w:val="center"/>
          </w:tcPr>
          <w:p w:rsidR="00807AE1" w:rsidRPr="00B71CD5" w:rsidRDefault="002D5B8A" w:rsidP="00543713">
            <w:pPr>
              <w:jc w:val="center"/>
              <w:rPr>
                <w:rFonts w:ascii="Calibri" w:hAnsi="Calibri"/>
                <w:color w:val="000000"/>
              </w:rPr>
            </w:pPr>
            <w:r w:rsidRPr="002D5B8A">
              <w:t>SD</w:t>
            </w:r>
            <w:r>
              <w:rPr>
                <w:sz w:val="20"/>
                <w:szCs w:val="20"/>
              </w:rPr>
              <w:t xml:space="preserve"> </w:t>
            </w:r>
            <w:r w:rsidR="00263D61">
              <w:rPr>
                <w:sz w:val="20"/>
                <w:szCs w:val="20"/>
              </w:rPr>
              <w:t>8277 4596</w:t>
            </w:r>
          </w:p>
        </w:tc>
      </w:tr>
    </w:tbl>
    <w:p w:rsidR="00985E91" w:rsidRDefault="00E10ABF" w:rsidP="00F16798">
      <w:pPr>
        <w:tabs>
          <w:tab w:val="left" w:pos="2268"/>
          <w:tab w:val="left" w:pos="6521"/>
        </w:tabs>
        <w:spacing w:after="0"/>
        <w:rPr>
          <w:b/>
          <w:sz w:val="20"/>
          <w:szCs w:val="20"/>
        </w:rPr>
      </w:pPr>
      <w:r>
        <w:rPr>
          <w:b/>
          <w:sz w:val="20"/>
          <w:szCs w:val="20"/>
        </w:rPr>
        <w:t>Date:</w:t>
      </w:r>
      <w:r w:rsidR="00F51CC4">
        <w:rPr>
          <w:b/>
          <w:sz w:val="20"/>
          <w:szCs w:val="20"/>
        </w:rPr>
        <w:t xml:space="preserve"> 6 Sept 2015</w:t>
      </w:r>
      <w:r w:rsidR="00543713">
        <w:rPr>
          <w:b/>
          <w:sz w:val="20"/>
          <w:szCs w:val="20"/>
        </w:rPr>
        <w:tab/>
      </w:r>
      <w:r w:rsidR="000673FC">
        <w:rPr>
          <w:b/>
          <w:sz w:val="20"/>
          <w:szCs w:val="20"/>
        </w:rPr>
        <w:t xml:space="preserve"> </w:t>
      </w:r>
      <w:r w:rsidR="00F16798">
        <w:rPr>
          <w:b/>
          <w:sz w:val="20"/>
          <w:szCs w:val="20"/>
        </w:rPr>
        <w:t>Surveyed by: Richard Sherras</w:t>
      </w:r>
      <w:r w:rsidR="00F5422C">
        <w:rPr>
          <w:b/>
          <w:sz w:val="20"/>
          <w:szCs w:val="20"/>
        </w:rPr>
        <w:t xml:space="preserve"> (+Billy &amp; Bertie)</w:t>
      </w:r>
      <w:r w:rsidR="00F16798">
        <w:rPr>
          <w:b/>
          <w:sz w:val="20"/>
          <w:szCs w:val="20"/>
        </w:rPr>
        <w:tab/>
      </w:r>
      <w:r w:rsidR="0066619C">
        <w:rPr>
          <w:b/>
          <w:sz w:val="20"/>
          <w:szCs w:val="20"/>
        </w:rPr>
        <w:t xml:space="preserve">Revision </w:t>
      </w:r>
      <w:proofErr w:type="gramStart"/>
      <w:r w:rsidR="0066619C">
        <w:rPr>
          <w:b/>
          <w:sz w:val="20"/>
          <w:szCs w:val="20"/>
        </w:rPr>
        <w:t xml:space="preserve">No  </w:t>
      </w:r>
      <w:r w:rsidR="00F16798">
        <w:rPr>
          <w:b/>
          <w:sz w:val="20"/>
          <w:szCs w:val="20"/>
        </w:rPr>
        <w:t>0</w:t>
      </w:r>
      <w:proofErr w:type="gramEnd"/>
    </w:p>
    <w:p w:rsidR="00B71CD5" w:rsidRPr="00E10ABF" w:rsidRDefault="00263D61" w:rsidP="00B71CD5">
      <w:pPr>
        <w:tabs>
          <w:tab w:val="left" w:pos="6521"/>
        </w:tabs>
        <w:spacing w:after="0"/>
        <w:rPr>
          <w:b/>
          <w:sz w:val="20"/>
          <w:szCs w:val="20"/>
        </w:rPr>
      </w:pPr>
      <w:r>
        <w:rPr>
          <w:b/>
          <w:noProof/>
          <w:sz w:val="20"/>
          <w:szCs w:val="20"/>
          <w:lang w:eastAsia="en-GB"/>
        </w:rPr>
        <mc:AlternateContent>
          <mc:Choice Requires="wps">
            <w:drawing>
              <wp:anchor distT="0" distB="0" distL="114300" distR="114300" simplePos="0" relativeHeight="251662336" behindDoc="0" locked="0" layoutInCell="1" allowOverlap="1">
                <wp:simplePos x="0" y="0"/>
                <wp:positionH relativeFrom="column">
                  <wp:posOffset>3987800</wp:posOffset>
                </wp:positionH>
                <wp:positionV relativeFrom="paragraph">
                  <wp:posOffset>53340</wp:posOffset>
                </wp:positionV>
                <wp:extent cx="1981200" cy="3079750"/>
                <wp:effectExtent l="0" t="0" r="19050" b="25400"/>
                <wp:wrapNone/>
                <wp:docPr id="2" name="Text Box 2"/>
                <wp:cNvGraphicFramePr/>
                <a:graphic xmlns:a="http://schemas.openxmlformats.org/drawingml/2006/main">
                  <a:graphicData uri="http://schemas.microsoft.com/office/word/2010/wordprocessingShape">
                    <wps:wsp>
                      <wps:cNvSpPr txBox="1"/>
                      <wps:spPr>
                        <a:xfrm>
                          <a:off x="0" y="0"/>
                          <a:ext cx="1981200" cy="30797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63D61" w:rsidRDefault="00263D61" w:rsidP="00263D61">
                            <w:pPr>
                              <w:spacing w:after="0" w:line="240" w:lineRule="auto"/>
                              <w:jc w:val="center"/>
                              <w:rPr>
                                <w:b/>
                              </w:rPr>
                            </w:pPr>
                            <w:r w:rsidRPr="000903EA">
                              <w:rPr>
                                <w:b/>
                              </w:rPr>
                              <w:t>+++IMPORTANT NOTICE+++</w:t>
                            </w:r>
                          </w:p>
                          <w:p w:rsidR="00263D61" w:rsidRPr="00D0635A" w:rsidRDefault="00263D61" w:rsidP="00263D61">
                            <w:pPr>
                              <w:spacing w:after="0" w:line="240" w:lineRule="auto"/>
                              <w:rPr>
                                <w:sz w:val="18"/>
                                <w:szCs w:val="18"/>
                              </w:rPr>
                            </w:pPr>
                            <w:r w:rsidRPr="00D0635A">
                              <w:rPr>
                                <w:sz w:val="18"/>
                                <w:szCs w:val="18"/>
                              </w:rPr>
                              <w:t>The line of the footpath(s)</w:t>
                            </w:r>
                            <w:r>
                              <w:rPr>
                                <w:sz w:val="18"/>
                                <w:szCs w:val="18"/>
                              </w:rPr>
                              <w:t xml:space="preserve"> on the maps</w:t>
                            </w:r>
                            <w:r w:rsidRPr="00D0635A">
                              <w:rPr>
                                <w:sz w:val="18"/>
                                <w:szCs w:val="18"/>
                              </w:rPr>
                              <w:t xml:space="preserve"> &amp; directions in the text are intended only as </w:t>
                            </w:r>
                            <w:r>
                              <w:rPr>
                                <w:sz w:val="18"/>
                                <w:szCs w:val="18"/>
                              </w:rPr>
                              <w:t>an indication of the route</w:t>
                            </w:r>
                            <w:r w:rsidRPr="00D0635A">
                              <w:rPr>
                                <w:sz w:val="18"/>
                                <w:szCs w:val="18"/>
                              </w:rPr>
                              <w:t xml:space="preserve">.  They should not be taken as </w:t>
                            </w:r>
                            <w:r>
                              <w:rPr>
                                <w:sz w:val="18"/>
                                <w:szCs w:val="18"/>
                              </w:rPr>
                              <w:t>show</w:t>
                            </w:r>
                            <w:r w:rsidRPr="00D0635A">
                              <w:rPr>
                                <w:sz w:val="18"/>
                                <w:szCs w:val="18"/>
                              </w:rPr>
                              <w:t>ing the exact position of the legal right of way of the Path</w:t>
                            </w:r>
                            <w:r>
                              <w:rPr>
                                <w:sz w:val="18"/>
                                <w:szCs w:val="18"/>
                              </w:rPr>
                              <w:t xml:space="preserve"> on the </w:t>
                            </w:r>
                            <w:r w:rsidRPr="00D0635A">
                              <w:rPr>
                                <w:sz w:val="18"/>
                                <w:szCs w:val="18"/>
                              </w:rPr>
                              <w:t>Local Authority</w:t>
                            </w:r>
                            <w:r>
                              <w:rPr>
                                <w:sz w:val="18"/>
                                <w:szCs w:val="18"/>
                              </w:rPr>
                              <w:t xml:space="preserve"> </w:t>
                            </w:r>
                            <w:r w:rsidRPr="00D0635A">
                              <w:rPr>
                                <w:sz w:val="18"/>
                                <w:szCs w:val="18"/>
                              </w:rPr>
                              <w:t xml:space="preserve">Definitive </w:t>
                            </w:r>
                            <w:r>
                              <w:rPr>
                                <w:sz w:val="18"/>
                                <w:szCs w:val="18"/>
                              </w:rPr>
                              <w:t>Map</w:t>
                            </w:r>
                            <w:r w:rsidRPr="00D0635A">
                              <w:rPr>
                                <w:sz w:val="18"/>
                                <w:szCs w:val="18"/>
                              </w:rPr>
                              <w:t>.</w:t>
                            </w:r>
                          </w:p>
                          <w:p w:rsidR="00263D61" w:rsidRPr="00D0635A" w:rsidRDefault="00263D61" w:rsidP="00263D61">
                            <w:pPr>
                              <w:spacing w:line="240" w:lineRule="auto"/>
                              <w:rPr>
                                <w:sz w:val="18"/>
                                <w:szCs w:val="18"/>
                              </w:rPr>
                            </w:pPr>
                            <w:r>
                              <w:rPr>
                                <w:sz w:val="18"/>
                                <w:szCs w:val="18"/>
                              </w:rPr>
                              <w:t>Features (stiles, footbridges,</w:t>
                            </w:r>
                            <w:r w:rsidRPr="00D0635A">
                              <w:rPr>
                                <w:sz w:val="18"/>
                                <w:szCs w:val="18"/>
                              </w:rPr>
                              <w:t xml:space="preserve"> </w:t>
                            </w:r>
                            <w:proofErr w:type="spellStart"/>
                            <w:r w:rsidRPr="00D0635A">
                              <w:rPr>
                                <w:sz w:val="18"/>
                                <w:szCs w:val="18"/>
                              </w:rPr>
                              <w:t>etc</w:t>
                            </w:r>
                            <w:proofErr w:type="spellEnd"/>
                            <w:r w:rsidRPr="00D0635A">
                              <w:rPr>
                                <w:sz w:val="18"/>
                                <w:szCs w:val="18"/>
                              </w:rPr>
                              <w:t xml:space="preserve">) may have been moved off the exact definitive path location by the landowner (farmer, occupier, </w:t>
                            </w:r>
                            <w:proofErr w:type="spellStart"/>
                            <w:r w:rsidRPr="00D0635A">
                              <w:rPr>
                                <w:sz w:val="18"/>
                                <w:szCs w:val="18"/>
                              </w:rPr>
                              <w:t>etc</w:t>
                            </w:r>
                            <w:proofErr w:type="spellEnd"/>
                            <w:r w:rsidRPr="00D0635A">
                              <w:rPr>
                                <w:sz w:val="18"/>
                                <w:szCs w:val="18"/>
                              </w:rPr>
                              <w:t>) for operational efficiency, to avoid natural hazards</w:t>
                            </w:r>
                            <w:r>
                              <w:rPr>
                                <w:sz w:val="18"/>
                                <w:szCs w:val="18"/>
                              </w:rPr>
                              <w:t xml:space="preserve"> </w:t>
                            </w:r>
                            <w:proofErr w:type="spellStart"/>
                            <w:r>
                              <w:rPr>
                                <w:sz w:val="18"/>
                                <w:szCs w:val="18"/>
                              </w:rPr>
                              <w:t>eg</w:t>
                            </w:r>
                            <w:proofErr w:type="spellEnd"/>
                            <w:r>
                              <w:rPr>
                                <w:sz w:val="18"/>
                                <w:szCs w:val="18"/>
                              </w:rPr>
                              <w:t xml:space="preserve"> land erosion</w:t>
                            </w:r>
                            <w:r w:rsidRPr="00D0635A">
                              <w:rPr>
                                <w:sz w:val="18"/>
                                <w:szCs w:val="18"/>
                              </w:rPr>
                              <w:t xml:space="preserve"> or simply for user convenience.  Relocation by owners can be deemed as implicit permission to deviate from the </w:t>
                            </w:r>
                            <w:r>
                              <w:rPr>
                                <w:sz w:val="18"/>
                                <w:szCs w:val="18"/>
                              </w:rPr>
                              <w:t xml:space="preserve">definitive </w:t>
                            </w:r>
                            <w:r w:rsidRPr="00D0635A">
                              <w:rPr>
                                <w:sz w:val="18"/>
                                <w:szCs w:val="18"/>
                              </w:rPr>
                              <w:t>path</w:t>
                            </w:r>
                            <w:r>
                              <w:rPr>
                                <w:sz w:val="18"/>
                                <w:szCs w:val="18"/>
                              </w:rPr>
                              <w:t xml:space="preserve"> without trespassing</w:t>
                            </w:r>
                            <w:r w:rsidRPr="00D0635A">
                              <w:rPr>
                                <w:sz w:val="18"/>
                                <w:szCs w:val="18"/>
                              </w:rPr>
                              <w:t xml:space="preserve"> but </w:t>
                            </w:r>
                            <w:r>
                              <w:rPr>
                                <w:sz w:val="18"/>
                                <w:szCs w:val="18"/>
                              </w:rPr>
                              <w:t xml:space="preserve">this does </w:t>
                            </w:r>
                            <w:r w:rsidRPr="00D0635A">
                              <w:rPr>
                                <w:sz w:val="18"/>
                                <w:szCs w:val="18"/>
                              </w:rPr>
                              <w:t xml:space="preserve">not establish </w:t>
                            </w:r>
                            <w:r>
                              <w:rPr>
                                <w:sz w:val="18"/>
                                <w:szCs w:val="18"/>
                              </w:rPr>
                              <w:t xml:space="preserve">a change to a legal </w:t>
                            </w:r>
                            <w:r w:rsidRPr="00D0635A">
                              <w:rPr>
                                <w:sz w:val="18"/>
                                <w:szCs w:val="18"/>
                              </w:rPr>
                              <w:t>right of way.</w:t>
                            </w:r>
                          </w:p>
                          <w:p w:rsidR="00263D61" w:rsidRDefault="00263D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14pt;margin-top:4.2pt;width:156pt;height:24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" fillcolor="white [3201]" strokeweight=".5pt">
                <v:textbox>
                  <w:txbxContent>
                    <w:p w:rsidR="00263D61" w:rsidRDefault="00263D61" w:rsidP="00263D61">
                      <w:pPr>
                        <w:spacing w:after="0" w:line="240" w:lineRule="auto"/>
                        <w:jc w:val="center"/>
                        <w:rPr>
                          <w:b/>
                        </w:rPr>
                      </w:pPr>
                      <w:r w:rsidRPr="000903EA">
                        <w:rPr>
                          <w:b/>
                        </w:rPr>
                        <w:t>+++IMPORTANT NOTICE+++</w:t>
                      </w:r>
                    </w:p>
                    <w:p w:rsidR="00263D61" w:rsidRPr="00D0635A" w:rsidRDefault="00263D61" w:rsidP="00263D61">
                      <w:pPr>
                        <w:spacing w:after="0" w:line="240" w:lineRule="auto"/>
                        <w:rPr>
                          <w:sz w:val="18"/>
                          <w:szCs w:val="18"/>
                        </w:rPr>
                      </w:pPr>
                      <w:r w:rsidRPr="00D0635A">
                        <w:rPr>
                          <w:sz w:val="18"/>
                          <w:szCs w:val="18"/>
                        </w:rPr>
                        <w:t>The line of the footpath(s)</w:t>
                      </w:r>
                      <w:r>
                        <w:rPr>
                          <w:sz w:val="18"/>
                          <w:szCs w:val="18"/>
                        </w:rPr>
                        <w:t xml:space="preserve"> on the maps</w:t>
                      </w:r>
                      <w:r w:rsidRPr="00D0635A">
                        <w:rPr>
                          <w:sz w:val="18"/>
                          <w:szCs w:val="18"/>
                        </w:rPr>
                        <w:t xml:space="preserve"> &amp; directions in the text are intended only as </w:t>
                      </w:r>
                      <w:r>
                        <w:rPr>
                          <w:sz w:val="18"/>
                          <w:szCs w:val="18"/>
                        </w:rPr>
                        <w:t>an indication of the route</w:t>
                      </w:r>
                      <w:r w:rsidRPr="00D0635A">
                        <w:rPr>
                          <w:sz w:val="18"/>
                          <w:szCs w:val="18"/>
                        </w:rPr>
                        <w:t xml:space="preserve">.  They should not be taken as </w:t>
                      </w:r>
                      <w:r>
                        <w:rPr>
                          <w:sz w:val="18"/>
                          <w:szCs w:val="18"/>
                        </w:rPr>
                        <w:t>show</w:t>
                      </w:r>
                      <w:r w:rsidRPr="00D0635A">
                        <w:rPr>
                          <w:sz w:val="18"/>
                          <w:szCs w:val="18"/>
                        </w:rPr>
                        <w:t>ing the exact position of the legal right of way of the Path</w:t>
                      </w:r>
                      <w:r>
                        <w:rPr>
                          <w:sz w:val="18"/>
                          <w:szCs w:val="18"/>
                        </w:rPr>
                        <w:t xml:space="preserve"> on the </w:t>
                      </w:r>
                      <w:r w:rsidRPr="00D0635A">
                        <w:rPr>
                          <w:sz w:val="18"/>
                          <w:szCs w:val="18"/>
                        </w:rPr>
                        <w:t>Local Authority</w:t>
                      </w:r>
                      <w:r>
                        <w:rPr>
                          <w:sz w:val="18"/>
                          <w:szCs w:val="18"/>
                        </w:rPr>
                        <w:t xml:space="preserve"> </w:t>
                      </w:r>
                      <w:r w:rsidRPr="00D0635A">
                        <w:rPr>
                          <w:sz w:val="18"/>
                          <w:szCs w:val="18"/>
                        </w:rPr>
                        <w:t xml:space="preserve">Definitive </w:t>
                      </w:r>
                      <w:r>
                        <w:rPr>
                          <w:sz w:val="18"/>
                          <w:szCs w:val="18"/>
                        </w:rPr>
                        <w:t>Map</w:t>
                      </w:r>
                      <w:r w:rsidRPr="00D0635A">
                        <w:rPr>
                          <w:sz w:val="18"/>
                          <w:szCs w:val="18"/>
                        </w:rPr>
                        <w:t>.</w:t>
                      </w:r>
                    </w:p>
                    <w:p w:rsidR="00263D61" w:rsidRPr="00D0635A" w:rsidRDefault="00263D61" w:rsidP="00263D61">
                      <w:pPr>
                        <w:spacing w:line="240" w:lineRule="auto"/>
                        <w:rPr>
                          <w:sz w:val="18"/>
                          <w:szCs w:val="18"/>
                        </w:rPr>
                      </w:pPr>
                      <w:r>
                        <w:rPr>
                          <w:sz w:val="18"/>
                          <w:szCs w:val="18"/>
                        </w:rPr>
                        <w:t>Features (stiles, footbridges,</w:t>
                      </w:r>
                      <w:r w:rsidRPr="00D0635A">
                        <w:rPr>
                          <w:sz w:val="18"/>
                          <w:szCs w:val="18"/>
                        </w:rPr>
                        <w:t xml:space="preserve"> </w:t>
                      </w:r>
                      <w:proofErr w:type="spellStart"/>
                      <w:r w:rsidRPr="00D0635A">
                        <w:rPr>
                          <w:sz w:val="18"/>
                          <w:szCs w:val="18"/>
                        </w:rPr>
                        <w:t>etc</w:t>
                      </w:r>
                      <w:proofErr w:type="spellEnd"/>
                      <w:r w:rsidRPr="00D0635A">
                        <w:rPr>
                          <w:sz w:val="18"/>
                          <w:szCs w:val="18"/>
                        </w:rPr>
                        <w:t xml:space="preserve">) may have been moved off the exact definitive path location by the landowner (farmer, occupier, </w:t>
                      </w:r>
                      <w:proofErr w:type="spellStart"/>
                      <w:r w:rsidRPr="00D0635A">
                        <w:rPr>
                          <w:sz w:val="18"/>
                          <w:szCs w:val="18"/>
                        </w:rPr>
                        <w:t>etc</w:t>
                      </w:r>
                      <w:proofErr w:type="spellEnd"/>
                      <w:r w:rsidRPr="00D0635A">
                        <w:rPr>
                          <w:sz w:val="18"/>
                          <w:szCs w:val="18"/>
                        </w:rPr>
                        <w:t>) for operational efficiency, to avoid natural hazards</w:t>
                      </w:r>
                      <w:r>
                        <w:rPr>
                          <w:sz w:val="18"/>
                          <w:szCs w:val="18"/>
                        </w:rPr>
                        <w:t xml:space="preserve"> </w:t>
                      </w:r>
                      <w:proofErr w:type="spellStart"/>
                      <w:r>
                        <w:rPr>
                          <w:sz w:val="18"/>
                          <w:szCs w:val="18"/>
                        </w:rPr>
                        <w:t>eg</w:t>
                      </w:r>
                      <w:proofErr w:type="spellEnd"/>
                      <w:r>
                        <w:rPr>
                          <w:sz w:val="18"/>
                          <w:szCs w:val="18"/>
                        </w:rPr>
                        <w:t xml:space="preserve"> land erosion</w:t>
                      </w:r>
                      <w:r w:rsidRPr="00D0635A">
                        <w:rPr>
                          <w:sz w:val="18"/>
                          <w:szCs w:val="18"/>
                        </w:rPr>
                        <w:t xml:space="preserve"> or simply for user convenience.  Relocation by owners can be deemed as implicit permission to deviate from the </w:t>
                      </w:r>
                      <w:r>
                        <w:rPr>
                          <w:sz w:val="18"/>
                          <w:szCs w:val="18"/>
                        </w:rPr>
                        <w:t xml:space="preserve">definitive </w:t>
                      </w:r>
                      <w:r w:rsidRPr="00D0635A">
                        <w:rPr>
                          <w:sz w:val="18"/>
                          <w:szCs w:val="18"/>
                        </w:rPr>
                        <w:t>path</w:t>
                      </w:r>
                      <w:r>
                        <w:rPr>
                          <w:sz w:val="18"/>
                          <w:szCs w:val="18"/>
                        </w:rPr>
                        <w:t xml:space="preserve"> without trespassing</w:t>
                      </w:r>
                      <w:r w:rsidRPr="00D0635A">
                        <w:rPr>
                          <w:sz w:val="18"/>
                          <w:szCs w:val="18"/>
                        </w:rPr>
                        <w:t xml:space="preserve"> but </w:t>
                      </w:r>
                      <w:r>
                        <w:rPr>
                          <w:sz w:val="18"/>
                          <w:szCs w:val="18"/>
                        </w:rPr>
                        <w:t xml:space="preserve">this does </w:t>
                      </w:r>
                      <w:r w:rsidRPr="00D0635A">
                        <w:rPr>
                          <w:sz w:val="18"/>
                          <w:szCs w:val="18"/>
                        </w:rPr>
                        <w:t xml:space="preserve">not establish </w:t>
                      </w:r>
                      <w:r>
                        <w:rPr>
                          <w:sz w:val="18"/>
                          <w:szCs w:val="18"/>
                        </w:rPr>
                        <w:t xml:space="preserve">a change to a legal </w:t>
                      </w:r>
                      <w:r w:rsidRPr="00D0635A">
                        <w:rPr>
                          <w:sz w:val="18"/>
                          <w:szCs w:val="18"/>
                        </w:rPr>
                        <w:t>right of way.</w:t>
                      </w:r>
                    </w:p>
                    <w:p w:rsidR="00263D61" w:rsidRDefault="00263D61"/>
                  </w:txbxContent>
                </v:textbox>
              </v:shape>
            </w:pict>
          </mc:Fallback>
        </mc:AlternateContent>
      </w:r>
      <w:r>
        <w:rPr>
          <w:b/>
          <w:noProof/>
          <w:sz w:val="20"/>
          <w:szCs w:val="20"/>
          <w:lang w:eastAsia="en-GB"/>
        </w:rPr>
        <w:drawing>
          <wp:inline distT="0" distB="0" distL="0" distR="0">
            <wp:extent cx="3771900" cy="3898722"/>
            <wp:effectExtent l="19050" t="19050" r="19050" b="260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6-01.png"/>
                    <pic:cNvPicPr/>
                  </pic:nvPicPr>
                  <pic:blipFill rotWithShape="1">
                    <a:blip r:embed="rId7">
                      <a:extLst>
                        <a:ext uri="{28A0092B-C50C-407E-A947-70E740481C1C}">
                          <a14:useLocalDpi xmlns:a14="http://schemas.microsoft.com/office/drawing/2010/main" val="0"/>
                        </a:ext>
                      </a:extLst>
                    </a:blip>
                    <a:srcRect r="34219"/>
                    <a:stretch/>
                  </pic:blipFill>
                  <pic:spPr bwMode="auto">
                    <a:xfrm>
                      <a:off x="0" y="0"/>
                      <a:ext cx="3770229" cy="38969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791E63" w:rsidRDefault="00791E63"/>
    <w:tbl>
      <w:tblPr>
        <w:tblStyle w:val="TableGrid"/>
        <w:tblW w:w="9605" w:type="dxa"/>
        <w:tblLook w:val="04A0" w:firstRow="1" w:lastRow="0" w:firstColumn="1" w:lastColumn="0" w:noHBand="0" w:noVBand="1"/>
      </w:tblPr>
      <w:tblGrid>
        <w:gridCol w:w="1101"/>
        <w:gridCol w:w="1417"/>
        <w:gridCol w:w="7087"/>
      </w:tblGrid>
      <w:tr w:rsidR="004A5FF9" w:rsidTr="00300E2D">
        <w:tc>
          <w:tcPr>
            <w:tcW w:w="1101" w:type="dxa"/>
          </w:tcPr>
          <w:p w:rsidR="001828E6" w:rsidRDefault="003D14CC" w:rsidP="001828E6">
            <w:pPr>
              <w:jc w:val="center"/>
              <w:rPr>
                <w:b/>
                <w:sz w:val="20"/>
                <w:szCs w:val="20"/>
              </w:rPr>
            </w:pPr>
            <w:r>
              <w:rPr>
                <w:b/>
                <w:sz w:val="20"/>
                <w:szCs w:val="20"/>
              </w:rPr>
              <w:t>Feature</w:t>
            </w:r>
          </w:p>
          <w:p w:rsidR="0073494C" w:rsidRDefault="001828E6" w:rsidP="001828E6">
            <w:pPr>
              <w:jc w:val="center"/>
              <w:rPr>
                <w:b/>
                <w:sz w:val="20"/>
                <w:szCs w:val="20"/>
              </w:rPr>
            </w:pPr>
            <w:r>
              <w:rPr>
                <w:b/>
                <w:sz w:val="20"/>
                <w:szCs w:val="20"/>
              </w:rPr>
              <w:t>Number</w:t>
            </w:r>
          </w:p>
          <w:p w:rsidR="003D14CC" w:rsidRPr="00565AC3" w:rsidRDefault="003D14CC" w:rsidP="00565AC3">
            <w:pPr>
              <w:jc w:val="center"/>
              <w:rPr>
                <w:b/>
                <w:i/>
                <w:sz w:val="16"/>
                <w:szCs w:val="16"/>
              </w:rPr>
            </w:pPr>
            <w:r w:rsidRPr="00565AC3">
              <w:rPr>
                <w:b/>
                <w:i/>
                <w:sz w:val="16"/>
                <w:szCs w:val="16"/>
              </w:rPr>
              <w:t xml:space="preserve">[Key </w:t>
            </w:r>
            <w:r w:rsidR="00565AC3" w:rsidRPr="00565AC3">
              <w:rPr>
                <w:b/>
                <w:i/>
                <w:sz w:val="16"/>
                <w:szCs w:val="16"/>
              </w:rPr>
              <w:t xml:space="preserve">at </w:t>
            </w:r>
            <w:r w:rsidRPr="00565AC3">
              <w:rPr>
                <w:b/>
                <w:i/>
                <w:sz w:val="16"/>
                <w:szCs w:val="16"/>
              </w:rPr>
              <w:t>Foot of Page]</w:t>
            </w:r>
          </w:p>
        </w:tc>
        <w:tc>
          <w:tcPr>
            <w:tcW w:w="1417" w:type="dxa"/>
            <w:vAlign w:val="center"/>
          </w:tcPr>
          <w:p w:rsidR="0073494C" w:rsidRPr="008B16F5" w:rsidRDefault="003D14CC" w:rsidP="001828E6">
            <w:pPr>
              <w:jc w:val="center"/>
              <w:rPr>
                <w:b/>
                <w:sz w:val="20"/>
                <w:szCs w:val="20"/>
              </w:rPr>
            </w:pPr>
            <w:r>
              <w:rPr>
                <w:b/>
                <w:sz w:val="20"/>
                <w:szCs w:val="20"/>
              </w:rPr>
              <w:t>Feature</w:t>
            </w:r>
            <w:r w:rsidR="00300E2D">
              <w:rPr>
                <w:b/>
                <w:sz w:val="20"/>
                <w:szCs w:val="20"/>
              </w:rPr>
              <w:t xml:space="preserve"> &amp; </w:t>
            </w:r>
            <w:r w:rsidR="0073494C">
              <w:rPr>
                <w:b/>
                <w:sz w:val="20"/>
                <w:szCs w:val="20"/>
              </w:rPr>
              <w:t>Map Ref</w:t>
            </w:r>
          </w:p>
        </w:tc>
        <w:tc>
          <w:tcPr>
            <w:tcW w:w="7087" w:type="dxa"/>
            <w:vAlign w:val="center"/>
          </w:tcPr>
          <w:p w:rsidR="00984B65" w:rsidRPr="008B16F5" w:rsidRDefault="008B16F5" w:rsidP="008A01B0">
            <w:pPr>
              <w:ind w:left="-21"/>
              <w:jc w:val="center"/>
              <w:rPr>
                <w:b/>
                <w:sz w:val="20"/>
                <w:szCs w:val="20"/>
              </w:rPr>
            </w:pPr>
            <w:r w:rsidRPr="008B16F5">
              <w:rPr>
                <w:b/>
                <w:sz w:val="20"/>
                <w:szCs w:val="20"/>
              </w:rPr>
              <w:t>Path Description &amp; Photo</w:t>
            </w:r>
            <w:r w:rsidR="008A01B0">
              <w:rPr>
                <w:b/>
                <w:sz w:val="20"/>
                <w:szCs w:val="20"/>
              </w:rPr>
              <w:t>(s)</w:t>
            </w:r>
          </w:p>
        </w:tc>
      </w:tr>
      <w:tr w:rsidR="004A5FF9" w:rsidTr="00300E2D">
        <w:tc>
          <w:tcPr>
            <w:tcW w:w="1101" w:type="dxa"/>
          </w:tcPr>
          <w:p w:rsidR="00984B65" w:rsidRPr="00742F30" w:rsidRDefault="00263D61">
            <w:r>
              <w:t>01.FG1</w:t>
            </w:r>
          </w:p>
        </w:tc>
        <w:tc>
          <w:tcPr>
            <w:tcW w:w="1417" w:type="dxa"/>
          </w:tcPr>
          <w:p w:rsidR="000673FC" w:rsidRDefault="00263D61" w:rsidP="00473CC8">
            <w:r>
              <w:t>Farm Gate</w:t>
            </w:r>
          </w:p>
          <w:p w:rsidR="00263D61" w:rsidRDefault="00263D61" w:rsidP="00473CC8"/>
          <w:p w:rsidR="00263D61" w:rsidRDefault="00263D61" w:rsidP="00473CC8"/>
          <w:p w:rsidR="00263D61" w:rsidRDefault="00263D61" w:rsidP="00473CC8"/>
          <w:p w:rsidR="00263D61" w:rsidRDefault="00263D61" w:rsidP="00473CC8">
            <w:r w:rsidRPr="002D5B8A">
              <w:t>SD</w:t>
            </w:r>
          </w:p>
          <w:p w:rsidR="00263D61" w:rsidRDefault="00263D61" w:rsidP="00473CC8">
            <w:r>
              <w:t>8347 4632</w:t>
            </w:r>
          </w:p>
        </w:tc>
        <w:tc>
          <w:tcPr>
            <w:tcW w:w="7087" w:type="dxa"/>
          </w:tcPr>
          <w:p w:rsidR="00742F30" w:rsidRDefault="00263D61" w:rsidP="00F16798">
            <w:r>
              <w:t>Go into main farmyard from road</w:t>
            </w:r>
          </w:p>
          <w:p w:rsidR="00263D61" w:rsidRDefault="00263D61" w:rsidP="00F16798">
            <w:r>
              <w:rPr>
                <w:noProof/>
                <w:lang w:eastAsia="en-GB"/>
              </w:rPr>
              <w:drawing>
                <wp:inline distT="0" distB="0" distL="0" distR="0" wp14:anchorId="2073E6B5" wp14:editId="19667E9B">
                  <wp:extent cx="2425700" cy="181914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21sh.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27230" cy="1820289"/>
                          </a:xfrm>
                          <a:prstGeom prst="rect">
                            <a:avLst/>
                          </a:prstGeom>
                        </pic:spPr>
                      </pic:pic>
                    </a:graphicData>
                  </a:graphic>
                </wp:inline>
              </w:drawing>
            </w:r>
          </w:p>
        </w:tc>
      </w:tr>
    </w:tbl>
    <w:p w:rsidR="00263D61" w:rsidRDefault="00263D61">
      <w:r>
        <w:br w:type="page"/>
      </w:r>
    </w:p>
    <w:tbl>
      <w:tblPr>
        <w:tblStyle w:val="TableGrid"/>
        <w:tblW w:w="9605" w:type="dxa"/>
        <w:tblLook w:val="04A0" w:firstRow="1" w:lastRow="0" w:firstColumn="1" w:lastColumn="0" w:noHBand="0" w:noVBand="1"/>
      </w:tblPr>
      <w:tblGrid>
        <w:gridCol w:w="1101"/>
        <w:gridCol w:w="1417"/>
        <w:gridCol w:w="7087"/>
      </w:tblGrid>
      <w:tr w:rsidR="004A5FF9" w:rsidTr="00300E2D">
        <w:tc>
          <w:tcPr>
            <w:tcW w:w="1101" w:type="dxa"/>
          </w:tcPr>
          <w:p w:rsidR="00984B65" w:rsidRDefault="00263D61">
            <w:r>
              <w:lastRenderedPageBreak/>
              <w:t>01.FG2+3</w:t>
            </w:r>
          </w:p>
        </w:tc>
        <w:tc>
          <w:tcPr>
            <w:tcW w:w="1417" w:type="dxa"/>
          </w:tcPr>
          <w:p w:rsidR="00742F30" w:rsidRDefault="00263D61" w:rsidP="00473CC8">
            <w:r>
              <w:t>Farm Gates</w:t>
            </w:r>
          </w:p>
          <w:p w:rsidR="00263D61" w:rsidRDefault="00263D61" w:rsidP="00473CC8"/>
          <w:p w:rsidR="00263D61" w:rsidRDefault="00263D61" w:rsidP="00473CC8">
            <w:r>
              <w:t>SD</w:t>
            </w:r>
          </w:p>
          <w:p w:rsidR="00263D61" w:rsidRDefault="00263D61" w:rsidP="00473CC8">
            <w:r>
              <w:t>8341 4537</w:t>
            </w:r>
          </w:p>
          <w:p w:rsidR="00263D61" w:rsidRDefault="00263D61" w:rsidP="00473CC8">
            <w:r>
              <w:t>SD</w:t>
            </w:r>
          </w:p>
          <w:p w:rsidR="00263D61" w:rsidRDefault="00263D61" w:rsidP="00473CC8">
            <w:r>
              <w:t>8340 4538</w:t>
            </w:r>
          </w:p>
          <w:p w:rsidR="00263D61" w:rsidRPr="00BF69C2" w:rsidRDefault="00263D61" w:rsidP="00473CC8"/>
        </w:tc>
        <w:tc>
          <w:tcPr>
            <w:tcW w:w="7087" w:type="dxa"/>
          </w:tcPr>
          <w:p w:rsidR="00742F30" w:rsidRDefault="00263D61">
            <w:r>
              <w:t xml:space="preserve">Carry on up farmyard track , there are 2 </w:t>
            </w:r>
            <w:proofErr w:type="spellStart"/>
            <w:r>
              <w:t>farmgates</w:t>
            </w:r>
            <w:proofErr w:type="spellEnd"/>
            <w:r>
              <w:t xml:space="preserve"> close together</w:t>
            </w:r>
          </w:p>
          <w:p w:rsidR="00263D61" w:rsidRDefault="00263D61">
            <w:r>
              <w:rPr>
                <w:noProof/>
                <w:lang w:eastAsia="en-GB"/>
              </w:rPr>
              <w:drawing>
                <wp:inline distT="0" distB="0" distL="0" distR="0" wp14:anchorId="19B91202" wp14:editId="6BF48E79">
                  <wp:extent cx="2652430" cy="19891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2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52038" cy="1988881"/>
                          </a:xfrm>
                          <a:prstGeom prst="rect">
                            <a:avLst/>
                          </a:prstGeom>
                        </pic:spPr>
                      </pic:pic>
                    </a:graphicData>
                  </a:graphic>
                </wp:inline>
              </w:drawing>
            </w:r>
          </w:p>
        </w:tc>
      </w:tr>
      <w:tr w:rsidR="004A5FF9" w:rsidTr="00300E2D">
        <w:tc>
          <w:tcPr>
            <w:tcW w:w="1101" w:type="dxa"/>
          </w:tcPr>
          <w:p w:rsidR="00AA5A81" w:rsidRDefault="00263D61">
            <w:r>
              <w:t>01.FG4</w:t>
            </w:r>
          </w:p>
        </w:tc>
        <w:tc>
          <w:tcPr>
            <w:tcW w:w="1417" w:type="dxa"/>
          </w:tcPr>
          <w:p w:rsidR="00363208" w:rsidRDefault="00263D61" w:rsidP="00473CC8">
            <w:r>
              <w:t>Farm Gate</w:t>
            </w:r>
          </w:p>
          <w:p w:rsidR="00263D61" w:rsidRDefault="00263D61" w:rsidP="00473CC8"/>
          <w:p w:rsidR="00263D61" w:rsidRDefault="00263D61" w:rsidP="00473CC8"/>
          <w:p w:rsidR="00263D61" w:rsidRDefault="00263D61" w:rsidP="00473CC8">
            <w:r>
              <w:t>SD</w:t>
            </w:r>
          </w:p>
          <w:p w:rsidR="00263D61" w:rsidRPr="00BF69C2" w:rsidRDefault="00263D61" w:rsidP="00473CC8">
            <w:r>
              <w:t>8325 4548</w:t>
            </w:r>
          </w:p>
        </w:tc>
        <w:tc>
          <w:tcPr>
            <w:tcW w:w="7087" w:type="dxa"/>
          </w:tcPr>
          <w:p w:rsidR="000C4B81" w:rsidRDefault="00263D61">
            <w:r>
              <w:t>Continue up track, Farm gate 01.FG4 is straight ahead.  Photo taken from far side of gate looking back at farmyard</w:t>
            </w:r>
          </w:p>
          <w:p w:rsidR="00263D61" w:rsidRDefault="00263D61">
            <w:r>
              <w:rPr>
                <w:noProof/>
                <w:lang w:eastAsia="en-GB"/>
              </w:rPr>
              <w:drawing>
                <wp:inline distT="0" distB="0" distL="0" distR="0" wp14:anchorId="50CB0D50" wp14:editId="18CA906E">
                  <wp:extent cx="2436707" cy="1827395"/>
                  <wp:effectExtent l="0" t="0" r="190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2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36347" cy="1827125"/>
                          </a:xfrm>
                          <a:prstGeom prst="rect">
                            <a:avLst/>
                          </a:prstGeom>
                        </pic:spPr>
                      </pic:pic>
                    </a:graphicData>
                  </a:graphic>
                </wp:inline>
              </w:drawing>
            </w:r>
          </w:p>
        </w:tc>
      </w:tr>
      <w:tr w:rsidR="004A5FF9" w:rsidTr="00300E2D">
        <w:tc>
          <w:tcPr>
            <w:tcW w:w="1101" w:type="dxa"/>
          </w:tcPr>
          <w:p w:rsidR="00AA5A81" w:rsidRDefault="00263D61" w:rsidP="000C4B81">
            <w:r>
              <w:t>01.FG5</w:t>
            </w:r>
          </w:p>
        </w:tc>
        <w:tc>
          <w:tcPr>
            <w:tcW w:w="1417" w:type="dxa"/>
          </w:tcPr>
          <w:p w:rsidR="000C4B81" w:rsidRDefault="00263D61" w:rsidP="00B71CD5">
            <w:r>
              <w:t>Farm Gate</w:t>
            </w:r>
          </w:p>
          <w:p w:rsidR="00263D61" w:rsidRDefault="00263D61" w:rsidP="00B71CD5"/>
          <w:p w:rsidR="00263D61" w:rsidRDefault="00263D61" w:rsidP="00B71CD5"/>
          <w:p w:rsidR="00263D61" w:rsidRDefault="00263D61" w:rsidP="00B71CD5">
            <w:r>
              <w:t>SD</w:t>
            </w:r>
          </w:p>
          <w:p w:rsidR="00263D61" w:rsidRPr="00BF69C2" w:rsidRDefault="00263D61" w:rsidP="00B71CD5">
            <w:r>
              <w:t>8292 4575</w:t>
            </w:r>
          </w:p>
        </w:tc>
        <w:tc>
          <w:tcPr>
            <w:tcW w:w="7087" w:type="dxa"/>
          </w:tcPr>
          <w:p w:rsidR="000C4B81" w:rsidRDefault="000267AF">
            <w:r>
              <w:t xml:space="preserve">Head straight across field towards left of farmhouse ahead aiming for large tree to left.  </w:t>
            </w:r>
            <w:proofErr w:type="spellStart"/>
            <w:r>
              <w:t>Farmgate</w:t>
            </w:r>
            <w:proofErr w:type="spellEnd"/>
            <w:r>
              <w:t xml:space="preserve"> near tree</w:t>
            </w:r>
          </w:p>
          <w:p w:rsidR="00263D61" w:rsidRDefault="000267AF">
            <w:r>
              <w:rPr>
                <w:noProof/>
                <w:lang w:eastAsia="en-GB"/>
              </w:rPr>
              <w:drawing>
                <wp:inline distT="0" distB="0" distL="0" distR="0" wp14:anchorId="72E0049F" wp14:editId="171E4DF6">
                  <wp:extent cx="2691012" cy="185187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26brz.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0817" cy="1851745"/>
                          </a:xfrm>
                          <a:prstGeom prst="rect">
                            <a:avLst/>
                          </a:prstGeom>
                        </pic:spPr>
                      </pic:pic>
                    </a:graphicData>
                  </a:graphic>
                </wp:inline>
              </w:drawing>
            </w:r>
          </w:p>
        </w:tc>
      </w:tr>
      <w:tr w:rsidR="004A5FF9" w:rsidTr="00300E2D">
        <w:tc>
          <w:tcPr>
            <w:tcW w:w="1101" w:type="dxa"/>
          </w:tcPr>
          <w:p w:rsidR="00AA5A81" w:rsidRDefault="000267AF">
            <w:r>
              <w:t>01.KG6</w:t>
            </w:r>
          </w:p>
        </w:tc>
        <w:tc>
          <w:tcPr>
            <w:tcW w:w="1417" w:type="dxa"/>
          </w:tcPr>
          <w:p w:rsidR="000C4B81" w:rsidRDefault="000267AF" w:rsidP="00473CC8">
            <w:r>
              <w:t>Pedestrian Gate</w:t>
            </w:r>
          </w:p>
          <w:p w:rsidR="000267AF" w:rsidRDefault="000267AF" w:rsidP="00473CC8"/>
          <w:p w:rsidR="000267AF" w:rsidRDefault="000267AF" w:rsidP="00473CC8"/>
          <w:p w:rsidR="000267AF" w:rsidRDefault="000267AF" w:rsidP="00473CC8">
            <w:r>
              <w:t>SD</w:t>
            </w:r>
          </w:p>
          <w:p w:rsidR="000267AF" w:rsidRPr="00BF69C2" w:rsidRDefault="000267AF" w:rsidP="00473CC8">
            <w:r>
              <w:t>8284 4586</w:t>
            </w:r>
          </w:p>
        </w:tc>
        <w:tc>
          <w:tcPr>
            <w:tcW w:w="7087" w:type="dxa"/>
          </w:tcPr>
          <w:p w:rsidR="000C4B81" w:rsidRDefault="000267AF">
            <w:r>
              <w:t>Continue along side of hedge to Ped Gate 01.KG6 in trees</w:t>
            </w:r>
          </w:p>
          <w:p w:rsidR="000267AF" w:rsidRDefault="000267AF">
            <w:r>
              <w:rPr>
                <w:noProof/>
                <w:lang w:eastAsia="en-GB"/>
              </w:rPr>
              <w:drawing>
                <wp:inline distT="0" distB="0" distL="0" distR="0">
                  <wp:extent cx="1972941" cy="1479596"/>
                  <wp:effectExtent l="0" t="0" r="889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28sh.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2650" cy="1479378"/>
                          </a:xfrm>
                          <a:prstGeom prst="rect">
                            <a:avLst/>
                          </a:prstGeom>
                        </pic:spPr>
                      </pic:pic>
                    </a:graphicData>
                  </a:graphic>
                </wp:inline>
              </w:drawing>
            </w:r>
            <w:r>
              <w:t xml:space="preserve"> </w:t>
            </w:r>
            <w:r>
              <w:rPr>
                <w:noProof/>
                <w:lang w:eastAsia="en-GB"/>
              </w:rPr>
              <w:drawing>
                <wp:inline distT="0" distB="0" distL="0" distR="0">
                  <wp:extent cx="2032000" cy="1523887"/>
                  <wp:effectExtent l="0" t="0" r="635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14b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31850" cy="1523774"/>
                          </a:xfrm>
                          <a:prstGeom prst="rect">
                            <a:avLst/>
                          </a:prstGeom>
                        </pic:spPr>
                      </pic:pic>
                    </a:graphicData>
                  </a:graphic>
                </wp:inline>
              </w:drawing>
            </w:r>
          </w:p>
        </w:tc>
      </w:tr>
    </w:tbl>
    <w:p w:rsidR="000267AF" w:rsidRDefault="000267AF">
      <w:r>
        <w:br w:type="page"/>
      </w:r>
    </w:p>
    <w:tbl>
      <w:tblPr>
        <w:tblStyle w:val="TableGrid"/>
        <w:tblW w:w="9605" w:type="dxa"/>
        <w:tblLook w:val="04A0" w:firstRow="1" w:lastRow="0" w:firstColumn="1" w:lastColumn="0" w:noHBand="0" w:noVBand="1"/>
      </w:tblPr>
      <w:tblGrid>
        <w:gridCol w:w="1101"/>
        <w:gridCol w:w="1417"/>
        <w:gridCol w:w="7087"/>
      </w:tblGrid>
      <w:tr w:rsidR="000C4B81" w:rsidTr="00300E2D">
        <w:tc>
          <w:tcPr>
            <w:tcW w:w="1101" w:type="dxa"/>
          </w:tcPr>
          <w:p w:rsidR="000C4B81" w:rsidRDefault="000267AF">
            <w:r>
              <w:lastRenderedPageBreak/>
              <w:t>01.S7</w:t>
            </w:r>
          </w:p>
        </w:tc>
        <w:tc>
          <w:tcPr>
            <w:tcW w:w="1417" w:type="dxa"/>
          </w:tcPr>
          <w:p w:rsidR="000C4B81" w:rsidRDefault="000267AF" w:rsidP="00473CC8">
            <w:r>
              <w:t>Stile +</w:t>
            </w:r>
          </w:p>
          <w:p w:rsidR="000267AF" w:rsidRDefault="000267AF" w:rsidP="00473CC8">
            <w:r>
              <w:t>Farm Gate</w:t>
            </w:r>
          </w:p>
          <w:p w:rsidR="000267AF" w:rsidRDefault="000267AF" w:rsidP="00473CC8"/>
          <w:p w:rsidR="000267AF" w:rsidRDefault="000267AF" w:rsidP="00473CC8"/>
          <w:p w:rsidR="000267AF" w:rsidRDefault="000267AF" w:rsidP="00473CC8">
            <w:r>
              <w:t>SD</w:t>
            </w:r>
          </w:p>
          <w:p w:rsidR="000267AF" w:rsidRPr="00BF69C2" w:rsidRDefault="000267AF" w:rsidP="00473CC8">
            <w:r>
              <w:t>8277 4596</w:t>
            </w:r>
          </w:p>
        </w:tc>
        <w:tc>
          <w:tcPr>
            <w:tcW w:w="7087" w:type="dxa"/>
          </w:tcPr>
          <w:p w:rsidR="000C4B81" w:rsidRDefault="00437E02">
            <w:r>
              <w:t xml:space="preserve">Carry straight on </w:t>
            </w:r>
            <w:proofErr w:type="spellStart"/>
            <w:r>
              <w:t>down hill</w:t>
            </w:r>
            <w:proofErr w:type="spellEnd"/>
            <w:r>
              <w:t xml:space="preserve"> to Stile 01.S8 &amp; Gate where path FP01 ends.  Cross footbridge (3-36-FP10.FB10) to continue up to road.</w:t>
            </w:r>
          </w:p>
          <w:p w:rsidR="000267AF" w:rsidRDefault="000267AF">
            <w:r>
              <w:rPr>
                <w:noProof/>
                <w:lang w:eastAsia="en-GB"/>
              </w:rPr>
              <w:drawing>
                <wp:inline distT="0" distB="0" distL="0" distR="0">
                  <wp:extent cx="2138031" cy="16034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29.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37895" cy="1603303"/>
                          </a:xfrm>
                          <a:prstGeom prst="rect">
                            <a:avLst/>
                          </a:prstGeom>
                        </pic:spPr>
                      </pic:pic>
                    </a:graphicData>
                  </a:graphic>
                </wp:inline>
              </w:drawing>
            </w:r>
            <w:r>
              <w:rPr>
                <w:noProof/>
                <w:lang w:eastAsia="en-GB"/>
              </w:rPr>
              <w:drawing>
                <wp:inline distT="0" distB="0" distL="0" distR="0">
                  <wp:extent cx="1924050" cy="1442931"/>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213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23908" cy="1442825"/>
                          </a:xfrm>
                          <a:prstGeom prst="rect">
                            <a:avLst/>
                          </a:prstGeom>
                        </pic:spPr>
                      </pic:pic>
                    </a:graphicData>
                  </a:graphic>
                </wp:inline>
              </w:drawing>
            </w:r>
          </w:p>
        </w:tc>
      </w:tr>
    </w:tbl>
    <w:p w:rsidR="00984B65" w:rsidRDefault="00984B65" w:rsidP="00791E63"/>
    <w:p w:rsidR="00F5422C" w:rsidRPr="0024695E" w:rsidRDefault="00F5422C" w:rsidP="00F5422C">
      <w:pPr>
        <w:spacing w:after="0"/>
        <w:rPr>
          <w:sz w:val="18"/>
          <w:szCs w:val="18"/>
        </w:rPr>
      </w:pPr>
      <w:r w:rsidRPr="0024695E">
        <w:rPr>
          <w:b/>
          <w:sz w:val="18"/>
          <w:szCs w:val="18"/>
          <w:u w:val="single"/>
        </w:rPr>
        <w:t>Disclaimer</w:t>
      </w:r>
      <w:r w:rsidRPr="0024695E">
        <w:rPr>
          <w:sz w:val="18"/>
          <w:szCs w:val="18"/>
        </w:rPr>
        <w:t xml:space="preserve">:  This document has been produced on an unpaid voluntary basis for the information of parish residents &amp; visitors.  It shows pictures &amp; description of routes as at the survey/revision date on this report changes may have occurred since that date.  The author has no responsibility for the paths and no liability is taken for any inaccuracies in this document, nor for subsequent changes to or damage or injury when </w:t>
      </w:r>
      <w:proofErr w:type="spellStart"/>
      <w:r w:rsidRPr="0024695E">
        <w:rPr>
          <w:sz w:val="18"/>
          <w:szCs w:val="18"/>
        </w:rPr>
        <w:t>using,a</w:t>
      </w:r>
      <w:proofErr w:type="spellEnd"/>
      <w:r w:rsidRPr="0024695E">
        <w:rPr>
          <w:sz w:val="18"/>
          <w:szCs w:val="18"/>
        </w:rPr>
        <w:t xml:space="preserve"> path or any other </w:t>
      </w:r>
      <w:proofErr w:type="spellStart"/>
      <w:r w:rsidRPr="0024695E">
        <w:rPr>
          <w:sz w:val="18"/>
          <w:szCs w:val="18"/>
        </w:rPr>
        <w:t>matter.The</w:t>
      </w:r>
      <w:proofErr w:type="spellEnd"/>
      <w:r w:rsidRPr="0024695E">
        <w:rPr>
          <w:sz w:val="18"/>
          <w:szCs w:val="18"/>
        </w:rPr>
        <w:t xml:space="preserve"> document can be used freely for non-commercial purposes provided due respect is maintained for map copyright &amp; that an acknowledgement of the author is included.</w:t>
      </w:r>
      <w:r>
        <w:rPr>
          <w:sz w:val="18"/>
          <w:szCs w:val="18"/>
        </w:rPr>
        <w:t xml:space="preserve">                                                  </w:t>
      </w:r>
      <w:r w:rsidRPr="0024695E">
        <w:rPr>
          <w:sz w:val="18"/>
          <w:szCs w:val="18"/>
        </w:rPr>
        <w:t>© Richard Sherras, September 2016</w:t>
      </w:r>
    </w:p>
    <w:p w:rsidR="00F5422C" w:rsidRDefault="00F5422C" w:rsidP="00791E63"/>
    <w:sectPr w:rsidR="00F5422C" w:rsidSect="00580EEA">
      <w:headerReference w:type="default" r:id="rId16"/>
      <w:footerReference w:type="default" r:id="rId17"/>
      <w:pgSz w:w="11906" w:h="16838"/>
      <w:pgMar w:top="568" w:right="1440" w:bottom="567" w:left="1440" w:header="510" w:footer="4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4033" w:rsidRDefault="00DC4033" w:rsidP="00E73426">
      <w:pPr>
        <w:spacing w:after="0" w:line="240" w:lineRule="auto"/>
      </w:pPr>
      <w:r>
        <w:separator/>
      </w:r>
    </w:p>
  </w:endnote>
  <w:endnote w:type="continuationSeparator" w:id="0">
    <w:p w:rsidR="00DC4033" w:rsidRDefault="00DC4033" w:rsidP="00E734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3426" w:rsidRPr="00565AC3" w:rsidRDefault="003D14CC" w:rsidP="002410D6">
    <w:pPr>
      <w:pStyle w:val="Footer"/>
      <w:tabs>
        <w:tab w:val="clear" w:pos="4513"/>
        <w:tab w:val="left" w:pos="3402"/>
        <w:tab w:val="left" w:pos="6237"/>
      </w:tabs>
      <w:rPr>
        <w:color w:val="000000" w:themeColor="text1"/>
        <w:sz w:val="16"/>
        <w:szCs w:val="16"/>
      </w:rPr>
    </w:pPr>
    <w:r w:rsidRPr="00565AC3">
      <w:rPr>
        <w:color w:val="000000" w:themeColor="text1"/>
        <w:sz w:val="16"/>
        <w:szCs w:val="16"/>
      </w:rPr>
      <w:t>FG=F</w:t>
    </w:r>
    <w:r w:rsidR="00E73426" w:rsidRPr="00565AC3">
      <w:rPr>
        <w:color w:val="000000" w:themeColor="text1"/>
        <w:sz w:val="16"/>
        <w:szCs w:val="16"/>
      </w:rPr>
      <w:t xml:space="preserve">ield gate, </w:t>
    </w:r>
    <w:r w:rsidR="002410D6" w:rsidRPr="00565AC3">
      <w:rPr>
        <w:color w:val="000000" w:themeColor="text1"/>
        <w:sz w:val="16"/>
        <w:szCs w:val="16"/>
      </w:rPr>
      <w:tab/>
      <w:t>F=Ford/</w:t>
    </w:r>
    <w:r w:rsidRPr="00565AC3">
      <w:rPr>
        <w:color w:val="000000" w:themeColor="text1"/>
        <w:sz w:val="16"/>
        <w:szCs w:val="16"/>
      </w:rPr>
      <w:t>D</w:t>
    </w:r>
    <w:r w:rsidR="002410D6" w:rsidRPr="00565AC3">
      <w:rPr>
        <w:color w:val="000000" w:themeColor="text1"/>
        <w:sz w:val="16"/>
        <w:szCs w:val="16"/>
      </w:rPr>
      <w:t>itch crossing,</w:t>
    </w:r>
    <w:r w:rsidR="002410D6" w:rsidRPr="00565AC3">
      <w:rPr>
        <w:color w:val="000000" w:themeColor="text1"/>
        <w:sz w:val="16"/>
        <w:szCs w:val="16"/>
      </w:rPr>
      <w:tab/>
    </w:r>
    <w:r w:rsidRPr="00565AC3">
      <w:rPr>
        <w:color w:val="000000" w:themeColor="text1"/>
        <w:sz w:val="16"/>
        <w:szCs w:val="16"/>
      </w:rPr>
      <w:t>LS=L</w:t>
    </w:r>
    <w:r w:rsidR="002410D6" w:rsidRPr="00565AC3">
      <w:rPr>
        <w:color w:val="000000" w:themeColor="text1"/>
        <w:sz w:val="16"/>
        <w:szCs w:val="16"/>
      </w:rPr>
      <w:t>adder stile</w:t>
    </w:r>
  </w:p>
  <w:p w:rsidR="00E73426" w:rsidRPr="00565AC3" w:rsidRDefault="003D14CC" w:rsidP="002410D6">
    <w:pPr>
      <w:pStyle w:val="Footer"/>
      <w:tabs>
        <w:tab w:val="clear" w:pos="4513"/>
        <w:tab w:val="left" w:pos="3402"/>
        <w:tab w:val="left" w:pos="6237"/>
      </w:tabs>
      <w:rPr>
        <w:color w:val="000000" w:themeColor="text1"/>
        <w:sz w:val="16"/>
        <w:szCs w:val="16"/>
      </w:rPr>
    </w:pPr>
    <w:r w:rsidRPr="00565AC3">
      <w:rPr>
        <w:color w:val="000000" w:themeColor="text1"/>
        <w:sz w:val="16"/>
        <w:szCs w:val="16"/>
      </w:rPr>
      <w:t>BB=</w:t>
    </w:r>
    <w:proofErr w:type="spellStart"/>
    <w:r w:rsidRPr="00565AC3">
      <w:rPr>
        <w:color w:val="000000" w:themeColor="text1"/>
        <w:sz w:val="16"/>
        <w:szCs w:val="16"/>
      </w:rPr>
      <w:t>B</w:t>
    </w:r>
    <w:r w:rsidR="00E73426" w:rsidRPr="00565AC3">
      <w:rPr>
        <w:color w:val="000000" w:themeColor="text1"/>
        <w:sz w:val="16"/>
        <w:szCs w:val="16"/>
      </w:rPr>
      <w:t>ridlewaybridge</w:t>
    </w:r>
    <w:proofErr w:type="spellEnd"/>
    <w:r w:rsidR="00E73426" w:rsidRPr="00565AC3">
      <w:rPr>
        <w:color w:val="000000" w:themeColor="text1"/>
        <w:sz w:val="16"/>
        <w:szCs w:val="16"/>
      </w:rPr>
      <w:t xml:space="preserve">, </w:t>
    </w:r>
    <w:r w:rsidR="002410D6" w:rsidRPr="00565AC3">
      <w:rPr>
        <w:color w:val="000000" w:themeColor="text1"/>
        <w:sz w:val="16"/>
        <w:szCs w:val="16"/>
      </w:rPr>
      <w:tab/>
    </w:r>
    <w:r w:rsidRPr="00565AC3">
      <w:rPr>
        <w:color w:val="000000" w:themeColor="text1"/>
        <w:sz w:val="16"/>
        <w:szCs w:val="16"/>
      </w:rPr>
      <w:t>FB=F</w:t>
    </w:r>
    <w:r w:rsidR="002410D6" w:rsidRPr="00565AC3">
      <w:rPr>
        <w:color w:val="000000" w:themeColor="text1"/>
        <w:sz w:val="16"/>
        <w:szCs w:val="16"/>
      </w:rPr>
      <w:t>ootbridge</w:t>
    </w:r>
    <w:r w:rsidR="002410D6" w:rsidRPr="00565AC3">
      <w:rPr>
        <w:color w:val="000000" w:themeColor="text1"/>
        <w:sz w:val="16"/>
        <w:szCs w:val="16"/>
      </w:rPr>
      <w:tab/>
    </w:r>
    <w:r w:rsidRPr="00565AC3">
      <w:rPr>
        <w:color w:val="000000" w:themeColor="text1"/>
        <w:sz w:val="16"/>
        <w:szCs w:val="16"/>
      </w:rPr>
      <w:t>S=S</w:t>
    </w:r>
    <w:r w:rsidR="002410D6" w:rsidRPr="00565AC3">
      <w:rPr>
        <w:color w:val="000000" w:themeColor="text1"/>
        <w:sz w:val="16"/>
        <w:szCs w:val="16"/>
      </w:rPr>
      <w:t>tile</w:t>
    </w:r>
  </w:p>
  <w:p w:rsidR="00E73426" w:rsidRPr="00565AC3" w:rsidRDefault="003D14CC" w:rsidP="002410D6">
    <w:pPr>
      <w:pStyle w:val="Footer"/>
      <w:tabs>
        <w:tab w:val="clear" w:pos="4513"/>
        <w:tab w:val="left" w:pos="3402"/>
        <w:tab w:val="left" w:pos="6237"/>
      </w:tabs>
      <w:rPr>
        <w:color w:val="000000" w:themeColor="text1"/>
        <w:sz w:val="16"/>
        <w:szCs w:val="16"/>
      </w:rPr>
    </w:pPr>
    <w:r w:rsidRPr="00565AC3">
      <w:rPr>
        <w:color w:val="000000" w:themeColor="text1"/>
        <w:sz w:val="16"/>
        <w:szCs w:val="16"/>
      </w:rPr>
      <w:t>BG=</w:t>
    </w:r>
    <w:proofErr w:type="spellStart"/>
    <w:r w:rsidRPr="00565AC3">
      <w:rPr>
        <w:color w:val="000000" w:themeColor="text1"/>
        <w:sz w:val="16"/>
        <w:szCs w:val="16"/>
      </w:rPr>
      <w:t>B</w:t>
    </w:r>
    <w:r w:rsidR="00E73426" w:rsidRPr="00565AC3">
      <w:rPr>
        <w:color w:val="000000" w:themeColor="text1"/>
        <w:sz w:val="16"/>
        <w:szCs w:val="16"/>
      </w:rPr>
      <w:t>ridlewaygate</w:t>
    </w:r>
    <w:proofErr w:type="spellEnd"/>
    <w:r w:rsidR="00E73426" w:rsidRPr="00565AC3">
      <w:rPr>
        <w:color w:val="000000" w:themeColor="text1"/>
        <w:sz w:val="16"/>
        <w:szCs w:val="16"/>
      </w:rPr>
      <w:t xml:space="preserve">, </w:t>
    </w:r>
    <w:r w:rsidR="002410D6" w:rsidRPr="00565AC3">
      <w:rPr>
        <w:color w:val="000000" w:themeColor="text1"/>
        <w:sz w:val="16"/>
        <w:szCs w:val="16"/>
      </w:rPr>
      <w:tab/>
    </w:r>
    <w:r w:rsidRPr="00565AC3">
      <w:rPr>
        <w:color w:val="000000" w:themeColor="text1"/>
        <w:sz w:val="16"/>
        <w:szCs w:val="16"/>
      </w:rPr>
      <w:t>HR=H</w:t>
    </w:r>
    <w:r w:rsidR="002410D6" w:rsidRPr="00565AC3">
      <w:rPr>
        <w:color w:val="000000" w:themeColor="text1"/>
        <w:sz w:val="16"/>
        <w:szCs w:val="16"/>
      </w:rPr>
      <w:t>and rail</w:t>
    </w:r>
    <w:r w:rsidR="002410D6" w:rsidRPr="00565AC3">
      <w:rPr>
        <w:color w:val="000000" w:themeColor="text1"/>
        <w:sz w:val="16"/>
        <w:szCs w:val="16"/>
      </w:rPr>
      <w:tab/>
      <w:t>SP=Stepping stones</w:t>
    </w:r>
  </w:p>
  <w:p w:rsidR="00E73426" w:rsidRPr="00565AC3" w:rsidRDefault="003D14CC" w:rsidP="002410D6">
    <w:pPr>
      <w:pStyle w:val="Footer"/>
      <w:tabs>
        <w:tab w:val="clear" w:pos="4513"/>
        <w:tab w:val="left" w:pos="3402"/>
        <w:tab w:val="left" w:pos="6237"/>
      </w:tabs>
      <w:rPr>
        <w:color w:val="000000" w:themeColor="text1"/>
        <w:sz w:val="16"/>
        <w:szCs w:val="16"/>
      </w:rPr>
    </w:pPr>
    <w:r w:rsidRPr="00565AC3">
      <w:rPr>
        <w:color w:val="000000" w:themeColor="text1"/>
        <w:sz w:val="16"/>
        <w:szCs w:val="16"/>
      </w:rPr>
      <w:t>CG=C</w:t>
    </w:r>
    <w:r w:rsidR="00E73426" w:rsidRPr="00565AC3">
      <w:rPr>
        <w:color w:val="000000" w:themeColor="text1"/>
        <w:sz w:val="16"/>
        <w:szCs w:val="16"/>
      </w:rPr>
      <w:t xml:space="preserve">attle grid, </w:t>
    </w:r>
    <w:r w:rsidR="002410D6" w:rsidRPr="00565AC3">
      <w:rPr>
        <w:color w:val="000000" w:themeColor="text1"/>
        <w:sz w:val="16"/>
        <w:szCs w:val="16"/>
      </w:rPr>
      <w:tab/>
    </w:r>
    <w:r w:rsidRPr="00565AC3">
      <w:rPr>
        <w:color w:val="000000" w:themeColor="text1"/>
        <w:sz w:val="16"/>
        <w:szCs w:val="16"/>
      </w:rPr>
      <w:t>KG=K</w:t>
    </w:r>
    <w:r w:rsidR="002410D6" w:rsidRPr="00565AC3">
      <w:rPr>
        <w:color w:val="000000" w:themeColor="text1"/>
        <w:sz w:val="16"/>
        <w:szCs w:val="16"/>
      </w:rPr>
      <w:t>issing gate</w:t>
    </w:r>
    <w:r w:rsidR="002410D6" w:rsidRPr="00565AC3">
      <w:rPr>
        <w:color w:val="000000" w:themeColor="text1"/>
        <w:sz w:val="16"/>
        <w:szCs w:val="16"/>
      </w:rPr>
      <w:tab/>
    </w:r>
    <w:r w:rsidRPr="00565AC3">
      <w:rPr>
        <w:color w:val="000000" w:themeColor="text1"/>
        <w:sz w:val="16"/>
        <w:szCs w:val="16"/>
      </w:rPr>
      <w:t>WG=W</w:t>
    </w:r>
    <w:r w:rsidR="002410D6" w:rsidRPr="00565AC3">
      <w:rPr>
        <w:color w:val="000000" w:themeColor="text1"/>
        <w:sz w:val="16"/>
        <w:szCs w:val="16"/>
      </w:rPr>
      <w:t>icket/</w:t>
    </w:r>
    <w:r w:rsidRPr="00565AC3">
      <w:rPr>
        <w:color w:val="000000" w:themeColor="text1"/>
        <w:sz w:val="16"/>
        <w:szCs w:val="16"/>
      </w:rPr>
      <w:t>P</w:t>
    </w:r>
    <w:r w:rsidR="002410D6" w:rsidRPr="00565AC3">
      <w:rPr>
        <w:color w:val="000000" w:themeColor="text1"/>
        <w:sz w:val="16"/>
        <w:szCs w:val="16"/>
      </w:rPr>
      <w:t>edestrian gate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4033" w:rsidRDefault="00DC4033" w:rsidP="00E73426">
      <w:pPr>
        <w:spacing w:after="0" w:line="240" w:lineRule="auto"/>
      </w:pPr>
      <w:r>
        <w:separator/>
      </w:r>
    </w:p>
  </w:footnote>
  <w:footnote w:type="continuationSeparator" w:id="0">
    <w:p w:rsidR="00DC4033" w:rsidRDefault="00DC4033" w:rsidP="00E7342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8"/>
        <w:szCs w:val="18"/>
      </w:rPr>
      <w:id w:val="1477648756"/>
      <w:docPartObj>
        <w:docPartGallery w:val="Page Numbers (Top of Page)"/>
        <w:docPartUnique/>
      </w:docPartObj>
    </w:sdtPr>
    <w:sdtEndPr>
      <w:rPr>
        <w:sz w:val="22"/>
        <w:szCs w:val="22"/>
      </w:rPr>
    </w:sdtEndPr>
    <w:sdtContent>
      <w:p w:rsidR="00580EEA" w:rsidRDefault="00580EEA">
        <w:pPr>
          <w:pStyle w:val="Header"/>
          <w:jc w:val="right"/>
        </w:pPr>
        <w:r w:rsidRPr="00580EEA">
          <w:rPr>
            <w:sz w:val="18"/>
            <w:szCs w:val="18"/>
          </w:rPr>
          <w:t xml:space="preserve">Page </w:t>
        </w:r>
        <w:r w:rsidRPr="00580EEA">
          <w:rPr>
            <w:b/>
            <w:bCs/>
            <w:sz w:val="18"/>
            <w:szCs w:val="18"/>
          </w:rPr>
          <w:fldChar w:fldCharType="begin"/>
        </w:r>
        <w:r w:rsidRPr="00580EEA">
          <w:rPr>
            <w:b/>
            <w:bCs/>
            <w:sz w:val="18"/>
            <w:szCs w:val="18"/>
          </w:rPr>
          <w:instrText xml:space="preserve"> PAGE </w:instrText>
        </w:r>
        <w:r w:rsidRPr="00580EEA">
          <w:rPr>
            <w:b/>
            <w:bCs/>
            <w:sz w:val="18"/>
            <w:szCs w:val="18"/>
          </w:rPr>
          <w:fldChar w:fldCharType="separate"/>
        </w:r>
        <w:r w:rsidR="00F5422C">
          <w:rPr>
            <w:b/>
            <w:bCs/>
            <w:noProof/>
            <w:sz w:val="18"/>
            <w:szCs w:val="18"/>
          </w:rPr>
          <w:t>1</w:t>
        </w:r>
        <w:r w:rsidRPr="00580EEA">
          <w:rPr>
            <w:b/>
            <w:bCs/>
            <w:sz w:val="18"/>
            <w:szCs w:val="18"/>
          </w:rPr>
          <w:fldChar w:fldCharType="end"/>
        </w:r>
        <w:r w:rsidRPr="00580EEA">
          <w:rPr>
            <w:sz w:val="18"/>
            <w:szCs w:val="18"/>
          </w:rPr>
          <w:t xml:space="preserve"> of </w:t>
        </w:r>
        <w:r w:rsidRPr="00580EEA">
          <w:rPr>
            <w:b/>
            <w:bCs/>
            <w:sz w:val="18"/>
            <w:szCs w:val="18"/>
          </w:rPr>
          <w:fldChar w:fldCharType="begin"/>
        </w:r>
        <w:r w:rsidRPr="00580EEA">
          <w:rPr>
            <w:b/>
            <w:bCs/>
            <w:sz w:val="18"/>
            <w:szCs w:val="18"/>
          </w:rPr>
          <w:instrText xml:space="preserve"> NUMPAGES  </w:instrText>
        </w:r>
        <w:r w:rsidRPr="00580EEA">
          <w:rPr>
            <w:b/>
            <w:bCs/>
            <w:sz w:val="18"/>
            <w:szCs w:val="18"/>
          </w:rPr>
          <w:fldChar w:fldCharType="separate"/>
        </w:r>
        <w:r w:rsidR="00F5422C">
          <w:rPr>
            <w:b/>
            <w:bCs/>
            <w:noProof/>
            <w:sz w:val="18"/>
            <w:szCs w:val="18"/>
          </w:rPr>
          <w:t>3</w:t>
        </w:r>
        <w:r w:rsidRPr="00580EEA">
          <w:rPr>
            <w:b/>
            <w:bCs/>
            <w:sz w:val="18"/>
            <w:szCs w:val="18"/>
          </w:rPr>
          <w:fldChar w:fldCharType="end"/>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53AD"/>
    <w:rsid w:val="000267AF"/>
    <w:rsid w:val="000673FC"/>
    <w:rsid w:val="000A7AB5"/>
    <w:rsid w:val="000C4B81"/>
    <w:rsid w:val="000E53AD"/>
    <w:rsid w:val="0014142A"/>
    <w:rsid w:val="001828E6"/>
    <w:rsid w:val="001B6177"/>
    <w:rsid w:val="001D6D30"/>
    <w:rsid w:val="001E7E98"/>
    <w:rsid w:val="00224604"/>
    <w:rsid w:val="002410D6"/>
    <w:rsid w:val="00263D61"/>
    <w:rsid w:val="00277ADE"/>
    <w:rsid w:val="002D5B8A"/>
    <w:rsid w:val="00300E2D"/>
    <w:rsid w:val="00360448"/>
    <w:rsid w:val="00363208"/>
    <w:rsid w:val="003A0DB9"/>
    <w:rsid w:val="003D14CC"/>
    <w:rsid w:val="003F670E"/>
    <w:rsid w:val="00437E02"/>
    <w:rsid w:val="00473CC8"/>
    <w:rsid w:val="004A5FF9"/>
    <w:rsid w:val="004F2E20"/>
    <w:rsid w:val="005228B0"/>
    <w:rsid w:val="00543713"/>
    <w:rsid w:val="00565AC3"/>
    <w:rsid w:val="00580EEA"/>
    <w:rsid w:val="005B1619"/>
    <w:rsid w:val="005B5AC4"/>
    <w:rsid w:val="006042EF"/>
    <w:rsid w:val="00656926"/>
    <w:rsid w:val="0066619C"/>
    <w:rsid w:val="006A6683"/>
    <w:rsid w:val="00712CD3"/>
    <w:rsid w:val="00717385"/>
    <w:rsid w:val="00732371"/>
    <w:rsid w:val="0073494C"/>
    <w:rsid w:val="00742F30"/>
    <w:rsid w:val="0074484A"/>
    <w:rsid w:val="00791E63"/>
    <w:rsid w:val="007B1588"/>
    <w:rsid w:val="007D11EB"/>
    <w:rsid w:val="007E2D71"/>
    <w:rsid w:val="00807AE1"/>
    <w:rsid w:val="00835F24"/>
    <w:rsid w:val="00844119"/>
    <w:rsid w:val="008A01B0"/>
    <w:rsid w:val="008B16F5"/>
    <w:rsid w:val="008E6B46"/>
    <w:rsid w:val="008F5E27"/>
    <w:rsid w:val="00900181"/>
    <w:rsid w:val="009134A4"/>
    <w:rsid w:val="00984B65"/>
    <w:rsid w:val="00985E91"/>
    <w:rsid w:val="009D2FBC"/>
    <w:rsid w:val="009E535E"/>
    <w:rsid w:val="00A24AF1"/>
    <w:rsid w:val="00A30769"/>
    <w:rsid w:val="00A55A1C"/>
    <w:rsid w:val="00AA5A81"/>
    <w:rsid w:val="00B0248C"/>
    <w:rsid w:val="00B62013"/>
    <w:rsid w:val="00B71CD5"/>
    <w:rsid w:val="00BA1B3D"/>
    <w:rsid w:val="00BA4848"/>
    <w:rsid w:val="00BE0A90"/>
    <w:rsid w:val="00BF4F43"/>
    <w:rsid w:val="00BF69C2"/>
    <w:rsid w:val="00C31825"/>
    <w:rsid w:val="00D07BC3"/>
    <w:rsid w:val="00D24214"/>
    <w:rsid w:val="00D52470"/>
    <w:rsid w:val="00D66070"/>
    <w:rsid w:val="00DC250E"/>
    <w:rsid w:val="00DC4033"/>
    <w:rsid w:val="00E019AC"/>
    <w:rsid w:val="00E10ABF"/>
    <w:rsid w:val="00E73426"/>
    <w:rsid w:val="00F1646B"/>
    <w:rsid w:val="00F16798"/>
    <w:rsid w:val="00F16C89"/>
    <w:rsid w:val="00F22914"/>
    <w:rsid w:val="00F3162B"/>
    <w:rsid w:val="00F43C96"/>
    <w:rsid w:val="00F46AFE"/>
    <w:rsid w:val="00F51CC4"/>
    <w:rsid w:val="00F5422C"/>
    <w:rsid w:val="00F955F9"/>
    <w:rsid w:val="00FE47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84B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E2D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2D71"/>
    <w:rPr>
      <w:rFonts w:ascii="Tahoma" w:hAnsi="Tahoma" w:cs="Tahoma"/>
      <w:sz w:val="16"/>
      <w:szCs w:val="16"/>
    </w:rPr>
  </w:style>
  <w:style w:type="character" w:styleId="Hyperlink">
    <w:name w:val="Hyperlink"/>
    <w:basedOn w:val="DefaultParagraphFont"/>
    <w:uiPriority w:val="99"/>
    <w:unhideWhenUsed/>
    <w:rsid w:val="00A24AF1"/>
    <w:rPr>
      <w:color w:val="0000FF" w:themeColor="hyperlink"/>
      <w:u w:val="single"/>
    </w:rPr>
  </w:style>
  <w:style w:type="character" w:styleId="FollowedHyperlink">
    <w:name w:val="FollowedHyperlink"/>
    <w:basedOn w:val="DefaultParagraphFont"/>
    <w:uiPriority w:val="99"/>
    <w:semiHidden/>
    <w:unhideWhenUsed/>
    <w:rsid w:val="00A24AF1"/>
    <w:rPr>
      <w:color w:val="800080" w:themeColor="followedHyperlink"/>
      <w:u w:val="single"/>
    </w:rPr>
  </w:style>
  <w:style w:type="paragraph" w:styleId="Header">
    <w:name w:val="header"/>
    <w:basedOn w:val="Normal"/>
    <w:link w:val="HeaderChar"/>
    <w:uiPriority w:val="99"/>
    <w:unhideWhenUsed/>
    <w:rsid w:val="00E734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E73426"/>
  </w:style>
  <w:style w:type="paragraph" w:styleId="Footer">
    <w:name w:val="footer"/>
    <w:basedOn w:val="Normal"/>
    <w:link w:val="FooterChar"/>
    <w:uiPriority w:val="99"/>
    <w:unhideWhenUsed/>
    <w:rsid w:val="00E734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E7342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84B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E2D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2D71"/>
    <w:rPr>
      <w:rFonts w:ascii="Tahoma" w:hAnsi="Tahoma" w:cs="Tahoma"/>
      <w:sz w:val="16"/>
      <w:szCs w:val="16"/>
    </w:rPr>
  </w:style>
  <w:style w:type="character" w:styleId="Hyperlink">
    <w:name w:val="Hyperlink"/>
    <w:basedOn w:val="DefaultParagraphFont"/>
    <w:uiPriority w:val="99"/>
    <w:unhideWhenUsed/>
    <w:rsid w:val="00A24AF1"/>
    <w:rPr>
      <w:color w:val="0000FF" w:themeColor="hyperlink"/>
      <w:u w:val="single"/>
    </w:rPr>
  </w:style>
  <w:style w:type="character" w:styleId="FollowedHyperlink">
    <w:name w:val="FollowedHyperlink"/>
    <w:basedOn w:val="DefaultParagraphFont"/>
    <w:uiPriority w:val="99"/>
    <w:semiHidden/>
    <w:unhideWhenUsed/>
    <w:rsid w:val="00A24AF1"/>
    <w:rPr>
      <w:color w:val="800080" w:themeColor="followedHyperlink"/>
      <w:u w:val="single"/>
    </w:rPr>
  </w:style>
  <w:style w:type="paragraph" w:styleId="Header">
    <w:name w:val="header"/>
    <w:basedOn w:val="Normal"/>
    <w:link w:val="HeaderChar"/>
    <w:uiPriority w:val="99"/>
    <w:unhideWhenUsed/>
    <w:rsid w:val="00E734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E73426"/>
  </w:style>
  <w:style w:type="paragraph" w:styleId="Footer">
    <w:name w:val="footer"/>
    <w:basedOn w:val="Normal"/>
    <w:link w:val="FooterChar"/>
    <w:uiPriority w:val="99"/>
    <w:unhideWhenUsed/>
    <w:rsid w:val="00E734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E734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265251">
      <w:bodyDiv w:val="1"/>
      <w:marLeft w:val="0"/>
      <w:marRight w:val="0"/>
      <w:marTop w:val="0"/>
      <w:marBottom w:val="0"/>
      <w:divBdr>
        <w:top w:val="none" w:sz="0" w:space="0" w:color="auto"/>
        <w:left w:val="none" w:sz="0" w:space="0" w:color="auto"/>
        <w:bottom w:val="none" w:sz="0" w:space="0" w:color="auto"/>
        <w:right w:val="none" w:sz="0" w:space="0" w:color="auto"/>
      </w:divBdr>
    </w:div>
    <w:div w:id="105001357">
      <w:bodyDiv w:val="1"/>
      <w:marLeft w:val="0"/>
      <w:marRight w:val="0"/>
      <w:marTop w:val="0"/>
      <w:marBottom w:val="0"/>
      <w:divBdr>
        <w:top w:val="none" w:sz="0" w:space="0" w:color="auto"/>
        <w:left w:val="none" w:sz="0" w:space="0" w:color="auto"/>
        <w:bottom w:val="none" w:sz="0" w:space="0" w:color="auto"/>
        <w:right w:val="none" w:sz="0" w:space="0" w:color="auto"/>
      </w:divBdr>
    </w:div>
    <w:div w:id="200828697">
      <w:bodyDiv w:val="1"/>
      <w:marLeft w:val="0"/>
      <w:marRight w:val="0"/>
      <w:marTop w:val="0"/>
      <w:marBottom w:val="0"/>
      <w:divBdr>
        <w:top w:val="none" w:sz="0" w:space="0" w:color="auto"/>
        <w:left w:val="none" w:sz="0" w:space="0" w:color="auto"/>
        <w:bottom w:val="none" w:sz="0" w:space="0" w:color="auto"/>
        <w:right w:val="none" w:sz="0" w:space="0" w:color="auto"/>
      </w:divBdr>
    </w:div>
    <w:div w:id="240718826">
      <w:bodyDiv w:val="1"/>
      <w:marLeft w:val="0"/>
      <w:marRight w:val="0"/>
      <w:marTop w:val="0"/>
      <w:marBottom w:val="0"/>
      <w:divBdr>
        <w:top w:val="none" w:sz="0" w:space="0" w:color="auto"/>
        <w:left w:val="none" w:sz="0" w:space="0" w:color="auto"/>
        <w:bottom w:val="none" w:sz="0" w:space="0" w:color="auto"/>
        <w:right w:val="none" w:sz="0" w:space="0" w:color="auto"/>
      </w:divBdr>
    </w:div>
    <w:div w:id="410851661">
      <w:bodyDiv w:val="1"/>
      <w:marLeft w:val="0"/>
      <w:marRight w:val="0"/>
      <w:marTop w:val="0"/>
      <w:marBottom w:val="0"/>
      <w:divBdr>
        <w:top w:val="none" w:sz="0" w:space="0" w:color="auto"/>
        <w:left w:val="none" w:sz="0" w:space="0" w:color="auto"/>
        <w:bottom w:val="none" w:sz="0" w:space="0" w:color="auto"/>
        <w:right w:val="none" w:sz="0" w:space="0" w:color="auto"/>
      </w:divBdr>
    </w:div>
    <w:div w:id="476648678">
      <w:bodyDiv w:val="1"/>
      <w:marLeft w:val="0"/>
      <w:marRight w:val="0"/>
      <w:marTop w:val="0"/>
      <w:marBottom w:val="0"/>
      <w:divBdr>
        <w:top w:val="none" w:sz="0" w:space="0" w:color="auto"/>
        <w:left w:val="none" w:sz="0" w:space="0" w:color="auto"/>
        <w:bottom w:val="none" w:sz="0" w:space="0" w:color="auto"/>
        <w:right w:val="none" w:sz="0" w:space="0" w:color="auto"/>
      </w:divBdr>
    </w:div>
    <w:div w:id="479541037">
      <w:bodyDiv w:val="1"/>
      <w:marLeft w:val="0"/>
      <w:marRight w:val="0"/>
      <w:marTop w:val="0"/>
      <w:marBottom w:val="0"/>
      <w:divBdr>
        <w:top w:val="none" w:sz="0" w:space="0" w:color="auto"/>
        <w:left w:val="none" w:sz="0" w:space="0" w:color="auto"/>
        <w:bottom w:val="none" w:sz="0" w:space="0" w:color="auto"/>
        <w:right w:val="none" w:sz="0" w:space="0" w:color="auto"/>
      </w:divBdr>
    </w:div>
    <w:div w:id="623803681">
      <w:bodyDiv w:val="1"/>
      <w:marLeft w:val="0"/>
      <w:marRight w:val="0"/>
      <w:marTop w:val="0"/>
      <w:marBottom w:val="0"/>
      <w:divBdr>
        <w:top w:val="none" w:sz="0" w:space="0" w:color="auto"/>
        <w:left w:val="none" w:sz="0" w:space="0" w:color="auto"/>
        <w:bottom w:val="none" w:sz="0" w:space="0" w:color="auto"/>
        <w:right w:val="none" w:sz="0" w:space="0" w:color="auto"/>
      </w:divBdr>
    </w:div>
    <w:div w:id="765921946">
      <w:bodyDiv w:val="1"/>
      <w:marLeft w:val="0"/>
      <w:marRight w:val="0"/>
      <w:marTop w:val="0"/>
      <w:marBottom w:val="0"/>
      <w:divBdr>
        <w:top w:val="none" w:sz="0" w:space="0" w:color="auto"/>
        <w:left w:val="none" w:sz="0" w:space="0" w:color="auto"/>
        <w:bottom w:val="none" w:sz="0" w:space="0" w:color="auto"/>
        <w:right w:val="none" w:sz="0" w:space="0" w:color="auto"/>
      </w:divBdr>
    </w:div>
    <w:div w:id="798764422">
      <w:bodyDiv w:val="1"/>
      <w:marLeft w:val="0"/>
      <w:marRight w:val="0"/>
      <w:marTop w:val="0"/>
      <w:marBottom w:val="0"/>
      <w:divBdr>
        <w:top w:val="none" w:sz="0" w:space="0" w:color="auto"/>
        <w:left w:val="none" w:sz="0" w:space="0" w:color="auto"/>
        <w:bottom w:val="none" w:sz="0" w:space="0" w:color="auto"/>
        <w:right w:val="none" w:sz="0" w:space="0" w:color="auto"/>
      </w:divBdr>
    </w:div>
    <w:div w:id="938754942">
      <w:bodyDiv w:val="1"/>
      <w:marLeft w:val="0"/>
      <w:marRight w:val="0"/>
      <w:marTop w:val="0"/>
      <w:marBottom w:val="0"/>
      <w:divBdr>
        <w:top w:val="none" w:sz="0" w:space="0" w:color="auto"/>
        <w:left w:val="none" w:sz="0" w:space="0" w:color="auto"/>
        <w:bottom w:val="none" w:sz="0" w:space="0" w:color="auto"/>
        <w:right w:val="none" w:sz="0" w:space="0" w:color="auto"/>
      </w:divBdr>
    </w:div>
    <w:div w:id="1053037742">
      <w:bodyDiv w:val="1"/>
      <w:marLeft w:val="0"/>
      <w:marRight w:val="0"/>
      <w:marTop w:val="0"/>
      <w:marBottom w:val="0"/>
      <w:divBdr>
        <w:top w:val="none" w:sz="0" w:space="0" w:color="auto"/>
        <w:left w:val="none" w:sz="0" w:space="0" w:color="auto"/>
        <w:bottom w:val="none" w:sz="0" w:space="0" w:color="auto"/>
        <w:right w:val="none" w:sz="0" w:space="0" w:color="auto"/>
      </w:divBdr>
    </w:div>
    <w:div w:id="1060791249">
      <w:bodyDiv w:val="1"/>
      <w:marLeft w:val="0"/>
      <w:marRight w:val="0"/>
      <w:marTop w:val="0"/>
      <w:marBottom w:val="0"/>
      <w:divBdr>
        <w:top w:val="none" w:sz="0" w:space="0" w:color="auto"/>
        <w:left w:val="none" w:sz="0" w:space="0" w:color="auto"/>
        <w:bottom w:val="none" w:sz="0" w:space="0" w:color="auto"/>
        <w:right w:val="none" w:sz="0" w:space="0" w:color="auto"/>
      </w:divBdr>
    </w:div>
    <w:div w:id="1078747425">
      <w:bodyDiv w:val="1"/>
      <w:marLeft w:val="0"/>
      <w:marRight w:val="0"/>
      <w:marTop w:val="0"/>
      <w:marBottom w:val="0"/>
      <w:divBdr>
        <w:top w:val="none" w:sz="0" w:space="0" w:color="auto"/>
        <w:left w:val="none" w:sz="0" w:space="0" w:color="auto"/>
        <w:bottom w:val="none" w:sz="0" w:space="0" w:color="auto"/>
        <w:right w:val="none" w:sz="0" w:space="0" w:color="auto"/>
      </w:divBdr>
    </w:div>
    <w:div w:id="1148087869">
      <w:bodyDiv w:val="1"/>
      <w:marLeft w:val="0"/>
      <w:marRight w:val="0"/>
      <w:marTop w:val="0"/>
      <w:marBottom w:val="0"/>
      <w:divBdr>
        <w:top w:val="none" w:sz="0" w:space="0" w:color="auto"/>
        <w:left w:val="none" w:sz="0" w:space="0" w:color="auto"/>
        <w:bottom w:val="none" w:sz="0" w:space="0" w:color="auto"/>
        <w:right w:val="none" w:sz="0" w:space="0" w:color="auto"/>
      </w:divBdr>
    </w:div>
    <w:div w:id="1240214295">
      <w:bodyDiv w:val="1"/>
      <w:marLeft w:val="0"/>
      <w:marRight w:val="0"/>
      <w:marTop w:val="0"/>
      <w:marBottom w:val="0"/>
      <w:divBdr>
        <w:top w:val="none" w:sz="0" w:space="0" w:color="auto"/>
        <w:left w:val="none" w:sz="0" w:space="0" w:color="auto"/>
        <w:bottom w:val="none" w:sz="0" w:space="0" w:color="auto"/>
        <w:right w:val="none" w:sz="0" w:space="0" w:color="auto"/>
      </w:divBdr>
    </w:div>
    <w:div w:id="1268318578">
      <w:bodyDiv w:val="1"/>
      <w:marLeft w:val="0"/>
      <w:marRight w:val="0"/>
      <w:marTop w:val="0"/>
      <w:marBottom w:val="0"/>
      <w:divBdr>
        <w:top w:val="none" w:sz="0" w:space="0" w:color="auto"/>
        <w:left w:val="none" w:sz="0" w:space="0" w:color="auto"/>
        <w:bottom w:val="none" w:sz="0" w:space="0" w:color="auto"/>
        <w:right w:val="none" w:sz="0" w:space="0" w:color="auto"/>
      </w:divBdr>
    </w:div>
    <w:div w:id="1390373537">
      <w:bodyDiv w:val="1"/>
      <w:marLeft w:val="0"/>
      <w:marRight w:val="0"/>
      <w:marTop w:val="0"/>
      <w:marBottom w:val="0"/>
      <w:divBdr>
        <w:top w:val="none" w:sz="0" w:space="0" w:color="auto"/>
        <w:left w:val="none" w:sz="0" w:space="0" w:color="auto"/>
        <w:bottom w:val="none" w:sz="0" w:space="0" w:color="auto"/>
        <w:right w:val="none" w:sz="0" w:space="0" w:color="auto"/>
      </w:divBdr>
    </w:div>
    <w:div w:id="1414738067">
      <w:bodyDiv w:val="1"/>
      <w:marLeft w:val="0"/>
      <w:marRight w:val="0"/>
      <w:marTop w:val="0"/>
      <w:marBottom w:val="0"/>
      <w:divBdr>
        <w:top w:val="none" w:sz="0" w:space="0" w:color="auto"/>
        <w:left w:val="none" w:sz="0" w:space="0" w:color="auto"/>
        <w:bottom w:val="none" w:sz="0" w:space="0" w:color="auto"/>
        <w:right w:val="none" w:sz="0" w:space="0" w:color="auto"/>
      </w:divBdr>
    </w:div>
    <w:div w:id="1457405228">
      <w:bodyDiv w:val="1"/>
      <w:marLeft w:val="0"/>
      <w:marRight w:val="0"/>
      <w:marTop w:val="0"/>
      <w:marBottom w:val="0"/>
      <w:divBdr>
        <w:top w:val="none" w:sz="0" w:space="0" w:color="auto"/>
        <w:left w:val="none" w:sz="0" w:space="0" w:color="auto"/>
        <w:bottom w:val="none" w:sz="0" w:space="0" w:color="auto"/>
        <w:right w:val="none" w:sz="0" w:space="0" w:color="auto"/>
      </w:divBdr>
    </w:div>
    <w:div w:id="1684626389">
      <w:bodyDiv w:val="1"/>
      <w:marLeft w:val="0"/>
      <w:marRight w:val="0"/>
      <w:marTop w:val="0"/>
      <w:marBottom w:val="0"/>
      <w:divBdr>
        <w:top w:val="none" w:sz="0" w:space="0" w:color="auto"/>
        <w:left w:val="none" w:sz="0" w:space="0" w:color="auto"/>
        <w:bottom w:val="none" w:sz="0" w:space="0" w:color="auto"/>
        <w:right w:val="none" w:sz="0" w:space="0" w:color="auto"/>
      </w:divBdr>
    </w:div>
    <w:div w:id="1727413622">
      <w:bodyDiv w:val="1"/>
      <w:marLeft w:val="0"/>
      <w:marRight w:val="0"/>
      <w:marTop w:val="0"/>
      <w:marBottom w:val="0"/>
      <w:divBdr>
        <w:top w:val="none" w:sz="0" w:space="0" w:color="auto"/>
        <w:left w:val="none" w:sz="0" w:space="0" w:color="auto"/>
        <w:bottom w:val="none" w:sz="0" w:space="0" w:color="auto"/>
        <w:right w:val="none" w:sz="0" w:space="0" w:color="auto"/>
      </w:divBdr>
    </w:div>
    <w:div w:id="2132698640">
      <w:bodyDiv w:val="1"/>
      <w:marLeft w:val="0"/>
      <w:marRight w:val="0"/>
      <w:marTop w:val="0"/>
      <w:marBottom w:val="0"/>
      <w:divBdr>
        <w:top w:val="none" w:sz="0" w:space="0" w:color="auto"/>
        <w:left w:val="none" w:sz="0" w:space="0" w:color="auto"/>
        <w:bottom w:val="none" w:sz="0" w:space="0" w:color="auto"/>
        <w:right w:val="none" w:sz="0" w:space="0" w:color="auto"/>
      </w:divBdr>
    </w:div>
    <w:div w:id="2135826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284</Words>
  <Characters>1625</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Richard</dc:creator>
  <cp:lastModifiedBy>Richard</cp:lastModifiedBy>
  <cp:revision>3</cp:revision>
  <dcterms:created xsi:type="dcterms:W3CDTF">2016-08-28T11:22:00Z</dcterms:created>
  <dcterms:modified xsi:type="dcterms:W3CDTF">2016-09-13T09:48:00Z</dcterms:modified>
</cp:coreProperties>
</file>